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A94A03">
        <w:rPr>
          <w:rStyle w:val="font8wb"/>
          <w:sz w:val="28"/>
        </w:rPr>
        <w:t>28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</w:t>
      </w:r>
      <w:r w:rsidR="00696463">
        <w:rPr>
          <w:rStyle w:val="font8wb"/>
          <w:sz w:val="28"/>
        </w:rPr>
        <w:t>4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A94A03">
        <w:rPr>
          <w:rStyle w:val="font8wb"/>
          <w:rFonts w:cs="Arial"/>
          <w:sz w:val="20"/>
          <w:szCs w:val="20"/>
        </w:rPr>
        <w:t>28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696463">
        <w:rPr>
          <w:rStyle w:val="font8wb"/>
          <w:rFonts w:cs="Arial"/>
          <w:sz w:val="20"/>
          <w:szCs w:val="20"/>
        </w:rPr>
        <w:t>4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A94A03">
        <w:rPr>
          <w:rStyle w:val="font8wb"/>
          <w:rFonts w:cs="Arial"/>
          <w:b/>
          <w:sz w:val="20"/>
          <w:szCs w:val="20"/>
        </w:rPr>
        <w:t>80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B0298F" w:rsidRPr="00993E8E" w:rsidRDefault="00B0298F" w:rsidP="0068110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 xml:space="preserve">KR PFS provedla </w:t>
      </w:r>
      <w:r w:rsidRPr="00626F95">
        <w:rPr>
          <w:b/>
          <w:sz w:val="20"/>
          <w:szCs w:val="20"/>
        </w:rPr>
        <w:t xml:space="preserve">hodnocení na jaře odehraných </w:t>
      </w:r>
      <w:r w:rsidR="00A94A03">
        <w:rPr>
          <w:b/>
          <w:sz w:val="20"/>
          <w:szCs w:val="20"/>
        </w:rPr>
        <w:t>22</w:t>
      </w:r>
      <w:r w:rsidR="001467F4" w:rsidRPr="00626F95">
        <w:rPr>
          <w:b/>
          <w:sz w:val="20"/>
          <w:szCs w:val="20"/>
        </w:rPr>
        <w:t xml:space="preserve">. </w:t>
      </w:r>
      <w:r w:rsidR="0068110D">
        <w:rPr>
          <w:b/>
          <w:sz w:val="20"/>
          <w:szCs w:val="20"/>
        </w:rPr>
        <w:t>-</w:t>
      </w:r>
      <w:r w:rsidR="001467F4" w:rsidRPr="00626F95">
        <w:rPr>
          <w:b/>
          <w:sz w:val="20"/>
          <w:szCs w:val="20"/>
        </w:rPr>
        <w:t xml:space="preserve"> 2</w:t>
      </w:r>
      <w:r w:rsidR="00A94A03">
        <w:rPr>
          <w:b/>
          <w:sz w:val="20"/>
          <w:szCs w:val="20"/>
        </w:rPr>
        <w:t>3</w:t>
      </w:r>
      <w:r w:rsidR="001467F4" w:rsidRPr="00626F95">
        <w:rPr>
          <w:b/>
          <w:sz w:val="20"/>
          <w:szCs w:val="20"/>
        </w:rPr>
        <w:t>.</w:t>
      </w:r>
      <w:r w:rsidRPr="00626F95">
        <w:rPr>
          <w:b/>
          <w:sz w:val="20"/>
          <w:szCs w:val="20"/>
        </w:rPr>
        <w:t xml:space="preserve"> kola M-P</w:t>
      </w:r>
      <w:r w:rsidRPr="00593843">
        <w:rPr>
          <w:sz w:val="20"/>
          <w:szCs w:val="20"/>
        </w:rPr>
        <w:t>.</w:t>
      </w:r>
      <w:r w:rsidR="001467F4">
        <w:rPr>
          <w:sz w:val="20"/>
          <w:szCs w:val="20"/>
        </w:rPr>
        <w:t xml:space="preserve"> P</w:t>
      </w:r>
      <w:r w:rsidR="00626F95">
        <w:rPr>
          <w:sz w:val="20"/>
          <w:szCs w:val="20"/>
        </w:rPr>
        <w:t xml:space="preserve">řitom konstatovala, že z běžného </w:t>
      </w:r>
      <w:r w:rsidR="00626F95" w:rsidRPr="00993E8E">
        <w:rPr>
          <w:sz w:val="20"/>
          <w:szCs w:val="20"/>
        </w:rPr>
        <w:t>hodnocení se vymykalo:</w:t>
      </w:r>
    </w:p>
    <w:p w:rsidR="00160203" w:rsidRPr="00993E8E" w:rsidRDefault="00160203" w:rsidP="0068110D">
      <w:pPr>
        <w:pStyle w:val="Zkladntext"/>
        <w:numPr>
          <w:ilvl w:val="0"/>
          <w:numId w:val="27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sz w:val="20"/>
          <w:szCs w:val="20"/>
        </w:rPr>
      </w:pPr>
      <w:r w:rsidRPr="00993E8E">
        <w:rPr>
          <w:b/>
          <w:sz w:val="20"/>
          <w:szCs w:val="20"/>
        </w:rPr>
        <w:t>A1A2202 ČAFC – Libuš</w:t>
      </w:r>
      <w:r w:rsidRPr="00993E8E">
        <w:rPr>
          <w:sz w:val="20"/>
          <w:szCs w:val="20"/>
        </w:rPr>
        <w:t xml:space="preserve"> … hodnocení rozhodčího p. </w:t>
      </w:r>
      <w:proofErr w:type="spellStart"/>
      <w:r w:rsidRPr="00993E8E">
        <w:rPr>
          <w:sz w:val="20"/>
          <w:szCs w:val="20"/>
        </w:rPr>
        <w:t>Cichry</w:t>
      </w:r>
      <w:proofErr w:type="spellEnd"/>
      <w:r w:rsidRPr="00993E8E">
        <w:rPr>
          <w:sz w:val="20"/>
          <w:szCs w:val="20"/>
        </w:rPr>
        <w:t xml:space="preserve"> 8,5</w:t>
      </w:r>
      <w:r w:rsidR="000C542A" w:rsidRPr="00993E8E">
        <w:rPr>
          <w:sz w:val="20"/>
          <w:szCs w:val="20"/>
        </w:rPr>
        <w:t xml:space="preserve"> (DFA p. Berka) – správně nařízený PK pro D ve 23</w:t>
      </w:r>
      <w:r w:rsidR="0068110D" w:rsidRPr="00993E8E">
        <w:rPr>
          <w:sz w:val="20"/>
          <w:szCs w:val="20"/>
        </w:rPr>
        <w:t>. min.</w:t>
      </w:r>
      <w:r w:rsidR="00915B64" w:rsidRPr="00993E8E">
        <w:rPr>
          <w:sz w:val="20"/>
          <w:szCs w:val="20"/>
        </w:rPr>
        <w:t xml:space="preserve"> </w:t>
      </w:r>
      <w:r w:rsidR="000C542A" w:rsidRPr="00993E8E">
        <w:rPr>
          <w:sz w:val="20"/>
          <w:szCs w:val="20"/>
        </w:rPr>
        <w:t>za</w:t>
      </w:r>
      <w:r w:rsidR="0068110D" w:rsidRPr="00993E8E">
        <w:rPr>
          <w:sz w:val="20"/>
          <w:szCs w:val="20"/>
        </w:rPr>
        <w:t xml:space="preserve"> </w:t>
      </w:r>
      <w:r w:rsidR="000C542A" w:rsidRPr="00993E8E">
        <w:rPr>
          <w:sz w:val="20"/>
          <w:szCs w:val="20"/>
        </w:rPr>
        <w:t>podražení, správně řešená situace v</w:t>
      </w:r>
      <w:r w:rsidR="0068110D" w:rsidRPr="00993E8E">
        <w:rPr>
          <w:sz w:val="20"/>
          <w:szCs w:val="20"/>
        </w:rPr>
        <w:t> </w:t>
      </w:r>
      <w:r w:rsidR="000C542A" w:rsidRPr="00993E8E">
        <w:rPr>
          <w:sz w:val="20"/>
          <w:szCs w:val="20"/>
        </w:rPr>
        <w:t>76</w:t>
      </w:r>
      <w:r w:rsidR="0068110D" w:rsidRPr="00993E8E">
        <w:rPr>
          <w:sz w:val="20"/>
          <w:szCs w:val="20"/>
        </w:rPr>
        <w:t xml:space="preserve">. </w:t>
      </w:r>
      <w:r w:rsidR="000C542A" w:rsidRPr="00993E8E">
        <w:rPr>
          <w:sz w:val="20"/>
          <w:szCs w:val="20"/>
        </w:rPr>
        <w:t>-77</w:t>
      </w:r>
      <w:r w:rsidR="0068110D" w:rsidRPr="00993E8E">
        <w:rPr>
          <w:sz w:val="20"/>
          <w:szCs w:val="20"/>
        </w:rPr>
        <w:t>. min.</w:t>
      </w:r>
      <w:r w:rsidR="000C542A" w:rsidRPr="00993E8E">
        <w:rPr>
          <w:sz w:val="20"/>
          <w:szCs w:val="20"/>
        </w:rPr>
        <w:t>, kdy nejprve hostující hráč kopl z blízkosti míč do soupeře (dle intenzity správně oceněno ŽK) a poté po cca minutě ve stále ještě přerušené hře ČK pro domácího hráče za kopnutí soupeře do nohy.</w:t>
      </w:r>
      <w:r w:rsidR="00371088" w:rsidRPr="00993E8E">
        <w:rPr>
          <w:sz w:val="20"/>
          <w:szCs w:val="20"/>
        </w:rPr>
        <w:t xml:space="preserve"> Tolik pozitiva.</w:t>
      </w:r>
    </w:p>
    <w:p w:rsidR="00371088" w:rsidRPr="00993E8E" w:rsidRDefault="00371088" w:rsidP="0068110D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2"/>
        <w:jc w:val="both"/>
        <w:rPr>
          <w:sz w:val="20"/>
          <w:szCs w:val="20"/>
        </w:rPr>
      </w:pPr>
      <w:r w:rsidRPr="00993E8E">
        <w:rPr>
          <w:sz w:val="20"/>
          <w:szCs w:val="20"/>
        </w:rPr>
        <w:t xml:space="preserve">Na druhou stranu se opakovaně objevují informace o nevhodném vystupování (arogance </w:t>
      </w:r>
      <w:r w:rsidR="002B7A0C" w:rsidRPr="00993E8E">
        <w:rPr>
          <w:sz w:val="20"/>
          <w:szCs w:val="20"/>
        </w:rPr>
        <w:t xml:space="preserve">a užití nevhodných výrazů </w:t>
      </w:r>
      <w:r w:rsidRPr="00993E8E">
        <w:rPr>
          <w:sz w:val="20"/>
          <w:szCs w:val="20"/>
        </w:rPr>
        <w:t xml:space="preserve">vůči hráčům) rozhodčího </w:t>
      </w:r>
      <w:proofErr w:type="spellStart"/>
      <w:r w:rsidRPr="00993E8E">
        <w:rPr>
          <w:sz w:val="20"/>
          <w:szCs w:val="20"/>
        </w:rPr>
        <w:t>Cichry</w:t>
      </w:r>
      <w:proofErr w:type="spellEnd"/>
      <w:r w:rsidRPr="00993E8E">
        <w:rPr>
          <w:sz w:val="20"/>
          <w:szCs w:val="20"/>
        </w:rPr>
        <w:t xml:space="preserve"> v rámci některých utkání. </w:t>
      </w:r>
      <w:r w:rsidRPr="00993E8E">
        <w:rPr>
          <w:b/>
          <w:sz w:val="20"/>
          <w:szCs w:val="20"/>
        </w:rPr>
        <w:t xml:space="preserve">KR PFS proto zve rozhodčího Matěje </w:t>
      </w:r>
      <w:proofErr w:type="spellStart"/>
      <w:r w:rsidRPr="00993E8E">
        <w:rPr>
          <w:b/>
          <w:sz w:val="20"/>
          <w:szCs w:val="20"/>
        </w:rPr>
        <w:t>Cichru</w:t>
      </w:r>
      <w:proofErr w:type="spellEnd"/>
      <w:r w:rsidRPr="00993E8E">
        <w:rPr>
          <w:b/>
          <w:sz w:val="20"/>
          <w:szCs w:val="20"/>
        </w:rPr>
        <w:t xml:space="preserve"> </w:t>
      </w:r>
      <w:r w:rsidRPr="00993E8E">
        <w:rPr>
          <w:sz w:val="20"/>
          <w:szCs w:val="20"/>
        </w:rPr>
        <w:t>na své nejbližší zasedání.</w:t>
      </w:r>
    </w:p>
    <w:p w:rsidR="00160203" w:rsidRPr="00993E8E" w:rsidRDefault="00160203" w:rsidP="0068110D">
      <w:pPr>
        <w:pStyle w:val="Zkladntext"/>
        <w:numPr>
          <w:ilvl w:val="0"/>
          <w:numId w:val="27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sz w:val="20"/>
          <w:szCs w:val="20"/>
        </w:rPr>
      </w:pPr>
      <w:r w:rsidRPr="00993E8E">
        <w:rPr>
          <w:b/>
          <w:sz w:val="20"/>
          <w:szCs w:val="20"/>
        </w:rPr>
        <w:t xml:space="preserve">A1A2206 Uhelné sklady – Přední Kopanina </w:t>
      </w:r>
      <w:r w:rsidRPr="00993E8E">
        <w:rPr>
          <w:sz w:val="20"/>
          <w:szCs w:val="20"/>
        </w:rPr>
        <w:t xml:space="preserve">… hodnocení rozhodčího p. </w:t>
      </w:r>
      <w:proofErr w:type="spellStart"/>
      <w:r w:rsidRPr="00993E8E">
        <w:rPr>
          <w:sz w:val="20"/>
          <w:szCs w:val="20"/>
        </w:rPr>
        <w:t>Maiella</w:t>
      </w:r>
      <w:proofErr w:type="spellEnd"/>
      <w:r w:rsidRPr="00993E8E">
        <w:rPr>
          <w:sz w:val="20"/>
          <w:szCs w:val="20"/>
        </w:rPr>
        <w:t xml:space="preserve"> 8,5 (DFA p. Lávička) za velmi dobře zvládnuté utkání lídrů tabulky M-P (správně nařízený PK pro domácí ve 34</w:t>
      </w:r>
      <w:r w:rsidR="0068110D" w:rsidRPr="00993E8E">
        <w:rPr>
          <w:sz w:val="20"/>
          <w:szCs w:val="20"/>
        </w:rPr>
        <w:t>. min.</w:t>
      </w:r>
      <w:r w:rsidRPr="00993E8E">
        <w:rPr>
          <w:sz w:val="20"/>
          <w:szCs w:val="20"/>
        </w:rPr>
        <w:t>, správně posouzená a ŽK oceněná simulace hráče H10 v PÚ, správně nařízený PK pro H za úmyslnou ruku v</w:t>
      </w:r>
      <w:r w:rsidR="0068110D" w:rsidRPr="00993E8E">
        <w:rPr>
          <w:sz w:val="20"/>
          <w:szCs w:val="20"/>
        </w:rPr>
        <w:t> </w:t>
      </w:r>
      <w:r w:rsidRPr="00993E8E">
        <w:rPr>
          <w:sz w:val="20"/>
          <w:szCs w:val="20"/>
        </w:rPr>
        <w:t>88</w:t>
      </w:r>
      <w:r w:rsidR="0068110D" w:rsidRPr="00993E8E">
        <w:rPr>
          <w:sz w:val="20"/>
          <w:szCs w:val="20"/>
        </w:rPr>
        <w:t>. min.</w:t>
      </w:r>
      <w:r w:rsidRPr="00993E8E">
        <w:rPr>
          <w:sz w:val="20"/>
          <w:szCs w:val="20"/>
        </w:rPr>
        <w:t xml:space="preserve">, vč. ŽK za ZSRA). </w:t>
      </w:r>
    </w:p>
    <w:p w:rsidR="001467F4" w:rsidRPr="00993E8E" w:rsidRDefault="001467F4" w:rsidP="00915B64">
      <w:pPr>
        <w:pStyle w:val="Zkladntext"/>
        <w:numPr>
          <w:ilvl w:val="0"/>
          <w:numId w:val="27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782" w:hanging="357"/>
        <w:jc w:val="both"/>
        <w:rPr>
          <w:sz w:val="20"/>
          <w:szCs w:val="20"/>
        </w:rPr>
      </w:pPr>
      <w:r w:rsidRPr="00993E8E">
        <w:rPr>
          <w:b/>
          <w:sz w:val="20"/>
          <w:szCs w:val="20"/>
        </w:rPr>
        <w:t>A1A2</w:t>
      </w:r>
      <w:r w:rsidR="00A94A03" w:rsidRPr="00993E8E">
        <w:rPr>
          <w:b/>
          <w:sz w:val="20"/>
          <w:szCs w:val="20"/>
        </w:rPr>
        <w:t>303</w:t>
      </w:r>
      <w:r w:rsidRPr="00993E8E">
        <w:rPr>
          <w:b/>
          <w:sz w:val="20"/>
          <w:szCs w:val="20"/>
        </w:rPr>
        <w:t xml:space="preserve"> </w:t>
      </w:r>
      <w:r w:rsidR="00A94A03" w:rsidRPr="00993E8E">
        <w:rPr>
          <w:b/>
          <w:sz w:val="20"/>
          <w:szCs w:val="20"/>
        </w:rPr>
        <w:t>Radotín – Uhelné sklady</w:t>
      </w:r>
      <w:r w:rsidRPr="00993E8E">
        <w:rPr>
          <w:sz w:val="20"/>
          <w:szCs w:val="20"/>
        </w:rPr>
        <w:t xml:space="preserve"> … hodnocení </w:t>
      </w:r>
      <w:r w:rsidR="00A94A03" w:rsidRPr="00993E8E">
        <w:rPr>
          <w:sz w:val="20"/>
          <w:szCs w:val="20"/>
        </w:rPr>
        <w:t>7,0</w:t>
      </w:r>
      <w:r w:rsidRPr="00993E8E">
        <w:rPr>
          <w:sz w:val="20"/>
          <w:szCs w:val="20"/>
        </w:rPr>
        <w:t xml:space="preserve"> rozhodčího</w:t>
      </w:r>
      <w:r w:rsidR="008C5B8A" w:rsidRPr="00993E8E">
        <w:rPr>
          <w:sz w:val="20"/>
          <w:szCs w:val="20"/>
        </w:rPr>
        <w:t xml:space="preserve"> p. </w:t>
      </w:r>
      <w:proofErr w:type="spellStart"/>
      <w:r w:rsidR="00A94A03" w:rsidRPr="00993E8E">
        <w:rPr>
          <w:sz w:val="20"/>
          <w:szCs w:val="20"/>
        </w:rPr>
        <w:t>Multerera</w:t>
      </w:r>
      <w:proofErr w:type="spellEnd"/>
      <w:r w:rsidR="008C5B8A" w:rsidRPr="00993E8E">
        <w:rPr>
          <w:sz w:val="20"/>
          <w:szCs w:val="20"/>
        </w:rPr>
        <w:t xml:space="preserve"> </w:t>
      </w:r>
      <w:r w:rsidRPr="00993E8E">
        <w:rPr>
          <w:sz w:val="20"/>
          <w:szCs w:val="20"/>
        </w:rPr>
        <w:t xml:space="preserve"> </w:t>
      </w:r>
      <w:r w:rsidR="00160203" w:rsidRPr="00993E8E">
        <w:rPr>
          <w:sz w:val="20"/>
          <w:szCs w:val="20"/>
        </w:rPr>
        <w:t xml:space="preserve">(DFA </w:t>
      </w:r>
      <w:r w:rsidRPr="00993E8E">
        <w:rPr>
          <w:sz w:val="20"/>
          <w:szCs w:val="20"/>
        </w:rPr>
        <w:t xml:space="preserve">p. </w:t>
      </w:r>
      <w:r w:rsidR="00160203" w:rsidRPr="00993E8E">
        <w:rPr>
          <w:sz w:val="20"/>
          <w:szCs w:val="20"/>
        </w:rPr>
        <w:t>Kubr) bylo odpovídající (2 HCH = neudělená ČK hráči domácích v</w:t>
      </w:r>
      <w:r w:rsidR="0068110D" w:rsidRPr="00993E8E">
        <w:rPr>
          <w:sz w:val="20"/>
          <w:szCs w:val="20"/>
        </w:rPr>
        <w:t> </w:t>
      </w:r>
      <w:r w:rsidR="00160203" w:rsidRPr="00993E8E">
        <w:rPr>
          <w:sz w:val="20"/>
          <w:szCs w:val="20"/>
        </w:rPr>
        <w:t>69</w:t>
      </w:r>
      <w:r w:rsidR="0068110D" w:rsidRPr="00993E8E">
        <w:rPr>
          <w:sz w:val="20"/>
          <w:szCs w:val="20"/>
        </w:rPr>
        <w:t xml:space="preserve">. min. </w:t>
      </w:r>
      <w:r w:rsidR="00160203" w:rsidRPr="00993E8E">
        <w:rPr>
          <w:sz w:val="20"/>
          <w:szCs w:val="20"/>
        </w:rPr>
        <w:t>a hostů v</w:t>
      </w:r>
      <w:r w:rsidR="0068110D" w:rsidRPr="00993E8E">
        <w:rPr>
          <w:sz w:val="20"/>
          <w:szCs w:val="20"/>
        </w:rPr>
        <w:t> </w:t>
      </w:r>
      <w:r w:rsidR="00160203" w:rsidRPr="00993E8E">
        <w:rPr>
          <w:sz w:val="20"/>
          <w:szCs w:val="20"/>
        </w:rPr>
        <w:t>90</w:t>
      </w:r>
      <w:r w:rsidR="0068110D" w:rsidRPr="00993E8E">
        <w:rPr>
          <w:sz w:val="20"/>
          <w:szCs w:val="20"/>
        </w:rPr>
        <w:t>. min.</w:t>
      </w:r>
      <w:r w:rsidR="00160203" w:rsidRPr="00993E8E">
        <w:rPr>
          <w:sz w:val="20"/>
          <w:szCs w:val="20"/>
        </w:rPr>
        <w:t>, slabá osobnost R, další nedostatky, horší pohyb a výběr místa, atd.).</w:t>
      </w:r>
    </w:p>
    <w:p w:rsidR="00626F95" w:rsidRPr="00993E8E" w:rsidRDefault="00626F95" w:rsidP="002B102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993E8E">
        <w:rPr>
          <w:sz w:val="20"/>
          <w:szCs w:val="20"/>
        </w:rPr>
        <w:t xml:space="preserve">KR PFS provedla </w:t>
      </w:r>
      <w:r w:rsidRPr="00993E8E">
        <w:rPr>
          <w:b/>
          <w:sz w:val="20"/>
          <w:szCs w:val="20"/>
        </w:rPr>
        <w:t xml:space="preserve">hodnocení na jaře odehraných </w:t>
      </w:r>
      <w:r w:rsidR="002B1022" w:rsidRPr="00993E8E">
        <w:rPr>
          <w:b/>
          <w:sz w:val="20"/>
          <w:szCs w:val="20"/>
        </w:rPr>
        <w:t>1</w:t>
      </w:r>
      <w:r w:rsidR="00A94A03" w:rsidRPr="00993E8E">
        <w:rPr>
          <w:b/>
          <w:sz w:val="20"/>
          <w:szCs w:val="20"/>
        </w:rPr>
        <w:t>8</w:t>
      </w:r>
      <w:r w:rsidR="0068110D" w:rsidRPr="00993E8E">
        <w:rPr>
          <w:b/>
          <w:sz w:val="20"/>
          <w:szCs w:val="20"/>
        </w:rPr>
        <w:t>.</w:t>
      </w:r>
      <w:r w:rsidR="002B1022" w:rsidRPr="00993E8E">
        <w:rPr>
          <w:b/>
          <w:sz w:val="20"/>
          <w:szCs w:val="20"/>
        </w:rPr>
        <w:t xml:space="preserve"> – 1</w:t>
      </w:r>
      <w:r w:rsidR="00A94A03" w:rsidRPr="00993E8E">
        <w:rPr>
          <w:b/>
          <w:sz w:val="20"/>
          <w:szCs w:val="20"/>
        </w:rPr>
        <w:t>9. kola I</w:t>
      </w:r>
      <w:r w:rsidR="002B1022" w:rsidRPr="00993E8E">
        <w:rPr>
          <w:b/>
          <w:sz w:val="20"/>
          <w:szCs w:val="20"/>
        </w:rPr>
        <w:t>.</w:t>
      </w:r>
      <w:r w:rsidR="00491D38" w:rsidRPr="00993E8E">
        <w:rPr>
          <w:b/>
          <w:sz w:val="20"/>
          <w:szCs w:val="20"/>
        </w:rPr>
        <w:t xml:space="preserve"> </w:t>
      </w:r>
      <w:r w:rsidR="002B1022" w:rsidRPr="00993E8E">
        <w:rPr>
          <w:b/>
          <w:sz w:val="20"/>
          <w:szCs w:val="20"/>
        </w:rPr>
        <w:t>A třídy.</w:t>
      </w:r>
      <w:r w:rsidRPr="00993E8E">
        <w:rPr>
          <w:sz w:val="20"/>
          <w:szCs w:val="20"/>
        </w:rPr>
        <w:t xml:space="preserve"> </w:t>
      </w:r>
    </w:p>
    <w:p w:rsidR="009C7064" w:rsidRPr="00993E8E" w:rsidRDefault="00DE6934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993E8E">
        <w:rPr>
          <w:b/>
          <w:sz w:val="20"/>
          <w:szCs w:val="20"/>
        </w:rPr>
        <w:t xml:space="preserve">Na </w:t>
      </w:r>
      <w:r w:rsidR="0053039C" w:rsidRPr="00993E8E">
        <w:rPr>
          <w:b/>
          <w:sz w:val="20"/>
          <w:szCs w:val="20"/>
        </w:rPr>
        <w:t xml:space="preserve">jednání </w:t>
      </w:r>
      <w:r w:rsidRPr="00993E8E">
        <w:rPr>
          <w:b/>
          <w:sz w:val="20"/>
          <w:szCs w:val="20"/>
        </w:rPr>
        <w:t xml:space="preserve">KR PFS se </w:t>
      </w:r>
      <w:r w:rsidR="00615B3E" w:rsidRPr="00993E8E">
        <w:rPr>
          <w:b/>
          <w:sz w:val="20"/>
          <w:szCs w:val="20"/>
        </w:rPr>
        <w:t xml:space="preserve">na pozvání </w:t>
      </w:r>
      <w:r w:rsidRPr="00993E8E">
        <w:rPr>
          <w:b/>
          <w:sz w:val="20"/>
          <w:szCs w:val="20"/>
        </w:rPr>
        <w:t>dostavil</w:t>
      </w:r>
      <w:r w:rsidR="00A94A03" w:rsidRPr="00993E8E">
        <w:rPr>
          <w:b/>
          <w:sz w:val="20"/>
          <w:szCs w:val="20"/>
        </w:rPr>
        <w:t>i</w:t>
      </w:r>
      <w:r w:rsidR="00696463" w:rsidRPr="00993E8E">
        <w:rPr>
          <w:b/>
          <w:sz w:val="20"/>
          <w:szCs w:val="20"/>
        </w:rPr>
        <w:t xml:space="preserve"> rozhodčí </w:t>
      </w:r>
      <w:r w:rsidRPr="00993E8E">
        <w:rPr>
          <w:b/>
          <w:sz w:val="20"/>
          <w:szCs w:val="20"/>
        </w:rPr>
        <w:t xml:space="preserve">p. </w:t>
      </w:r>
      <w:r w:rsidR="00A94A03" w:rsidRPr="00993E8E">
        <w:rPr>
          <w:b/>
          <w:sz w:val="20"/>
          <w:szCs w:val="20"/>
        </w:rPr>
        <w:t>Ivan Chvalovský a Tomáš Jakl</w:t>
      </w:r>
      <w:r w:rsidR="00A94A03" w:rsidRPr="00993E8E">
        <w:rPr>
          <w:sz w:val="20"/>
          <w:szCs w:val="20"/>
        </w:rPr>
        <w:t xml:space="preserve"> k projednání jejich přístupu k fotbalu a vyjasnění priorit. Oba deklarovali svůj </w:t>
      </w:r>
      <w:r w:rsidR="00A94A03" w:rsidRPr="00993E8E">
        <w:rPr>
          <w:b/>
          <w:sz w:val="20"/>
          <w:szCs w:val="20"/>
        </w:rPr>
        <w:t>zájem o funkci rozhodčího</w:t>
      </w:r>
      <w:r w:rsidR="00A94A03" w:rsidRPr="00993E8E">
        <w:rPr>
          <w:sz w:val="20"/>
          <w:szCs w:val="20"/>
        </w:rPr>
        <w:t>. Prvním postupným krokem bude splnění teoretických testů, k nimž se sami přihlásí u ing. Hory.</w:t>
      </w:r>
    </w:p>
    <w:p w:rsidR="00C55FE7" w:rsidRPr="00993E8E" w:rsidRDefault="00C55FE7" w:rsidP="00C55FE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b/>
          <w:sz w:val="20"/>
          <w:szCs w:val="20"/>
        </w:rPr>
      </w:pPr>
      <w:r w:rsidRPr="00993E8E">
        <w:rPr>
          <w:b/>
          <w:sz w:val="20"/>
          <w:szCs w:val="20"/>
        </w:rPr>
        <w:t>KR PFS vypracovala</w:t>
      </w:r>
      <w:r w:rsidRPr="00993E8E">
        <w:rPr>
          <w:sz w:val="20"/>
          <w:szCs w:val="20"/>
        </w:rPr>
        <w:t xml:space="preserve"> na základě požadavku KR ŘKČ</w:t>
      </w:r>
      <w:r w:rsidRPr="00993E8E">
        <w:rPr>
          <w:b/>
          <w:sz w:val="20"/>
          <w:szCs w:val="20"/>
        </w:rPr>
        <w:t xml:space="preserve"> návrh dvou rozhodčích PFS, </w:t>
      </w:r>
      <w:r w:rsidRPr="00993E8E">
        <w:rPr>
          <w:sz w:val="20"/>
          <w:szCs w:val="20"/>
        </w:rPr>
        <w:t>kteří dostanou příležitost se dne 26.</w:t>
      </w:r>
      <w:r w:rsidR="0068110D" w:rsidRPr="00993E8E">
        <w:rPr>
          <w:sz w:val="20"/>
          <w:szCs w:val="20"/>
        </w:rPr>
        <w:t xml:space="preserve"> </w:t>
      </w:r>
      <w:r w:rsidRPr="00993E8E">
        <w:rPr>
          <w:sz w:val="20"/>
          <w:szCs w:val="20"/>
        </w:rPr>
        <w:t>5.</w:t>
      </w:r>
      <w:r w:rsidR="0068110D" w:rsidRPr="00993E8E">
        <w:rPr>
          <w:sz w:val="20"/>
          <w:szCs w:val="20"/>
        </w:rPr>
        <w:t xml:space="preserve"> </w:t>
      </w:r>
      <w:r w:rsidRPr="00993E8E">
        <w:rPr>
          <w:sz w:val="20"/>
          <w:szCs w:val="20"/>
        </w:rPr>
        <w:t>2015 zúčastnit v Plzni fyzických prověrek rozhodčích ŘKČ. Za PFS byli nominováni rozhodčí</w:t>
      </w:r>
      <w:r w:rsidRPr="00993E8E">
        <w:rPr>
          <w:b/>
          <w:sz w:val="20"/>
          <w:szCs w:val="20"/>
        </w:rPr>
        <w:t xml:space="preserve"> Jan Dobrý </w:t>
      </w:r>
      <w:r w:rsidRPr="00993E8E">
        <w:rPr>
          <w:sz w:val="20"/>
          <w:szCs w:val="20"/>
        </w:rPr>
        <w:t>a</w:t>
      </w:r>
      <w:r w:rsidRPr="00993E8E">
        <w:rPr>
          <w:b/>
          <w:sz w:val="20"/>
          <w:szCs w:val="20"/>
        </w:rPr>
        <w:t xml:space="preserve"> Petr David. </w:t>
      </w:r>
      <w:r w:rsidRPr="00993E8E">
        <w:rPr>
          <w:sz w:val="20"/>
          <w:szCs w:val="20"/>
        </w:rPr>
        <w:t>Tento návrh následně schválil VV PFS.</w:t>
      </w:r>
      <w:r w:rsidRPr="00993E8E">
        <w:rPr>
          <w:b/>
          <w:sz w:val="20"/>
          <w:szCs w:val="20"/>
        </w:rPr>
        <w:t xml:space="preserve"> </w:t>
      </w:r>
    </w:p>
    <w:p w:rsidR="00C55FE7" w:rsidRPr="00993E8E" w:rsidRDefault="007D13AB" w:rsidP="00C55FE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993E8E">
        <w:rPr>
          <w:sz w:val="20"/>
          <w:szCs w:val="20"/>
        </w:rPr>
        <w:t xml:space="preserve">Konečný výběr </w:t>
      </w:r>
      <w:r w:rsidRPr="00993E8E">
        <w:rPr>
          <w:b/>
          <w:sz w:val="20"/>
          <w:szCs w:val="20"/>
        </w:rPr>
        <w:t>postupujících</w:t>
      </w:r>
      <w:r w:rsidRPr="00993E8E">
        <w:rPr>
          <w:sz w:val="20"/>
          <w:szCs w:val="20"/>
        </w:rPr>
        <w:t xml:space="preserve"> rozhodčích provede </w:t>
      </w:r>
      <w:r w:rsidR="00C55FE7" w:rsidRPr="00993E8E">
        <w:rPr>
          <w:b/>
          <w:sz w:val="20"/>
          <w:szCs w:val="20"/>
        </w:rPr>
        <w:t>KR ŘKČ</w:t>
      </w:r>
      <w:r w:rsidR="00C55FE7" w:rsidRPr="00993E8E">
        <w:rPr>
          <w:sz w:val="20"/>
          <w:szCs w:val="20"/>
        </w:rPr>
        <w:t>.</w:t>
      </w:r>
    </w:p>
    <w:p w:rsidR="00C55FE7" w:rsidRPr="00696463" w:rsidRDefault="00C55FE7" w:rsidP="00C55FE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993E8E">
        <w:rPr>
          <w:sz w:val="20"/>
          <w:szCs w:val="20"/>
        </w:rPr>
        <w:t>KR</w:t>
      </w:r>
      <w:r w:rsidRPr="00993E8E">
        <w:rPr>
          <w:b/>
          <w:sz w:val="20"/>
          <w:szCs w:val="20"/>
        </w:rPr>
        <w:t xml:space="preserve"> PFS upozorňuje rozhodčí, zejména ty mladší,</w:t>
      </w:r>
      <w:r>
        <w:rPr>
          <w:sz w:val="20"/>
          <w:szCs w:val="20"/>
        </w:rPr>
        <w:t xml:space="preserve"> aby si v rámci přípravy na utkání předem (např. na internetu) vyhledali možná spojení na stadion a místo, kde se utkání hraje. Současně připomíná, že povinností rozhodčího v pražských soutěžích je </w:t>
      </w:r>
      <w:r w:rsidRPr="00055AAE">
        <w:rPr>
          <w:b/>
          <w:sz w:val="20"/>
          <w:szCs w:val="20"/>
        </w:rPr>
        <w:t>být nejméně 60 minut před úředně stanoveným začátkem na stadionu</w:t>
      </w:r>
      <w:r>
        <w:rPr>
          <w:sz w:val="20"/>
          <w:szCs w:val="20"/>
        </w:rPr>
        <w:t xml:space="preserve">. Opakující se výmluvy na to, že rozhodčí na stadion netrefil, nejsou akceptovatelné.  </w:t>
      </w:r>
    </w:p>
    <w:p w:rsidR="009C7064" w:rsidRDefault="009C7064" w:rsidP="00C55FE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sz w:val="20"/>
          <w:szCs w:val="20"/>
        </w:rPr>
      </w:pPr>
    </w:p>
    <w:p w:rsidR="00696463" w:rsidRPr="00696463" w:rsidRDefault="00696463" w:rsidP="0069646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B52279" w:rsidRPr="00055AAE" w:rsidRDefault="00A534F8" w:rsidP="00055AA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D54EA1" w:rsidRPr="00E74554">
        <w:rPr>
          <w:rFonts w:cs="Arial"/>
          <w:sz w:val="20"/>
          <w:szCs w:val="20"/>
        </w:rPr>
        <w:t xml:space="preserve">říští </w:t>
      </w:r>
      <w:r w:rsidR="00373681" w:rsidRPr="00E74554">
        <w:rPr>
          <w:rFonts w:cs="Arial"/>
          <w:sz w:val="20"/>
          <w:szCs w:val="20"/>
        </w:rPr>
        <w:t>jednání KR</w:t>
      </w:r>
      <w:r w:rsidR="00D54EA1" w:rsidRPr="00E74554">
        <w:rPr>
          <w:rFonts w:cs="Arial"/>
          <w:sz w:val="20"/>
          <w:szCs w:val="20"/>
        </w:rPr>
        <w:t xml:space="preserve"> PFS se uskuteční </w:t>
      </w:r>
      <w:r w:rsidR="00D54EA1" w:rsidRPr="004B1182">
        <w:rPr>
          <w:rFonts w:cs="Arial"/>
          <w:b/>
          <w:bCs/>
          <w:sz w:val="20"/>
          <w:szCs w:val="20"/>
        </w:rPr>
        <w:t>v</w:t>
      </w:r>
      <w:r w:rsidR="004B1182" w:rsidRPr="004B1182">
        <w:rPr>
          <w:rFonts w:cs="Arial"/>
          <w:b/>
          <w:bCs/>
          <w:sz w:val="20"/>
          <w:szCs w:val="20"/>
        </w:rPr>
        <w:t xml:space="preserve"> úterý </w:t>
      </w:r>
      <w:r w:rsidR="00D54EA1" w:rsidRPr="004B1182">
        <w:rPr>
          <w:rFonts w:cs="Arial"/>
          <w:b/>
          <w:bCs/>
          <w:sz w:val="20"/>
          <w:szCs w:val="20"/>
        </w:rPr>
        <w:t xml:space="preserve">dne </w:t>
      </w:r>
      <w:r w:rsidR="00A94A03">
        <w:rPr>
          <w:rFonts w:cs="Arial"/>
          <w:b/>
          <w:bCs/>
          <w:sz w:val="20"/>
          <w:szCs w:val="20"/>
        </w:rPr>
        <w:t>12</w:t>
      </w:r>
      <w:r w:rsidR="00696463">
        <w:rPr>
          <w:rFonts w:cs="Arial"/>
          <w:b/>
          <w:bCs/>
          <w:sz w:val="20"/>
          <w:szCs w:val="20"/>
        </w:rPr>
        <w:t>.</w:t>
      </w:r>
      <w:r w:rsidR="00EA48E2" w:rsidRPr="004B1182">
        <w:rPr>
          <w:rFonts w:cs="Arial"/>
          <w:b/>
          <w:bCs/>
          <w:sz w:val="20"/>
          <w:szCs w:val="20"/>
        </w:rPr>
        <w:t xml:space="preserve"> </w:t>
      </w:r>
      <w:r w:rsidR="00A94A03">
        <w:rPr>
          <w:rFonts w:cs="Arial"/>
          <w:b/>
          <w:bCs/>
          <w:sz w:val="20"/>
          <w:szCs w:val="20"/>
        </w:rPr>
        <w:t>5</w:t>
      </w:r>
      <w:r w:rsidR="00EA48E2" w:rsidRPr="004B1182">
        <w:rPr>
          <w:rFonts w:cs="Arial"/>
          <w:b/>
          <w:bCs/>
          <w:sz w:val="20"/>
          <w:szCs w:val="20"/>
        </w:rPr>
        <w:t>.</w:t>
      </w:r>
      <w:r w:rsidR="00373681" w:rsidRPr="004B1182">
        <w:rPr>
          <w:rFonts w:cs="Arial"/>
          <w:b/>
          <w:bCs/>
          <w:sz w:val="20"/>
          <w:szCs w:val="20"/>
        </w:rPr>
        <w:t xml:space="preserve"> 2015</w:t>
      </w:r>
      <w:r w:rsidR="00CD3FB9" w:rsidRPr="004B1182">
        <w:rPr>
          <w:rFonts w:cs="Arial"/>
          <w:b/>
          <w:bCs/>
          <w:sz w:val="20"/>
          <w:szCs w:val="20"/>
        </w:rPr>
        <w:t xml:space="preserve"> </w:t>
      </w:r>
      <w:r w:rsidR="004B1182" w:rsidRPr="004B1182">
        <w:rPr>
          <w:rFonts w:cs="Arial"/>
          <w:sz w:val="20"/>
          <w:szCs w:val="20"/>
        </w:rPr>
        <w:t>v</w:t>
      </w:r>
      <w:r w:rsidR="00696463">
        <w:rPr>
          <w:rFonts w:cs="Arial"/>
          <w:sz w:val="20"/>
          <w:szCs w:val="20"/>
        </w:rPr>
        <w:t xml:space="preserve"> salonku </w:t>
      </w:r>
      <w:r w:rsidR="00055AAE" w:rsidRPr="00055AAE">
        <w:rPr>
          <w:rFonts w:cs="Arial"/>
          <w:sz w:val="20"/>
          <w:szCs w:val="20"/>
        </w:rPr>
        <w:t xml:space="preserve">restaurace </w:t>
      </w:r>
      <w:r w:rsidR="00055AAE" w:rsidRPr="00055AAE">
        <w:rPr>
          <w:rFonts w:cs="Arial"/>
          <w:b/>
          <w:color w:val="FF0000"/>
          <w:sz w:val="20"/>
          <w:szCs w:val="20"/>
        </w:rPr>
        <w:t>Hotelu ILF, Praha 4, Budějovická 743/15.</w:t>
      </w: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ab/>
      </w:r>
      <w:r w:rsidR="00797E83" w:rsidRPr="00C33F46">
        <w:rPr>
          <w:rFonts w:ascii="Arial" w:hAnsi="Arial" w:cs="Arial"/>
          <w:bCs/>
          <w:sz w:val="20"/>
          <w:szCs w:val="20"/>
        </w:rPr>
        <w:t>Mgr. Jiří Ulrich</w:t>
      </w:r>
      <w:r w:rsidRPr="00C33F46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9B" w:rsidRDefault="002E039B">
      <w:r>
        <w:separator/>
      </w:r>
    </w:p>
  </w:endnote>
  <w:endnote w:type="continuationSeparator" w:id="0">
    <w:p w:rsidR="002E039B" w:rsidRDefault="002E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993E8E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80</w:t>
        </w:r>
      </w:sdtContent>
    </w:sdt>
    <w:r>
      <w:rPr>
        <w:noProof/>
        <w:color w:val="7F7F7F" w:themeColor="background1" w:themeShade="7F"/>
      </w:rPr>
      <w:pict>
        <v:group id="Group 1" o:spid="_x0000_s2049" style="position:absolute;left:0;text-align:left;margin-left:0;margin-top:0;width:44.7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" o:allowincell="f">
          <v:group id="Group 2" o:spid="_x0000_s2050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205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205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205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205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205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205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205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205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206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61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677482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993E8E" w:rsidRPr="00993E8E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9B" w:rsidRDefault="002E039B">
      <w:r>
        <w:separator/>
      </w:r>
    </w:p>
  </w:footnote>
  <w:footnote w:type="continuationSeparator" w:id="0">
    <w:p w:rsidR="002E039B" w:rsidRDefault="002E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6"/>
  </w:num>
  <w:num w:numId="11">
    <w:abstractNumId w:val="24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4"/>
  </w:num>
  <w:num w:numId="17">
    <w:abstractNumId w:val="21"/>
  </w:num>
  <w:num w:numId="18">
    <w:abstractNumId w:val="1"/>
  </w:num>
  <w:num w:numId="19">
    <w:abstractNumId w:val="11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7326"/>
    <w:rsid w:val="000114E3"/>
    <w:rsid w:val="00011772"/>
    <w:rsid w:val="00011EE3"/>
    <w:rsid w:val="0001287B"/>
    <w:rsid w:val="00012E3F"/>
    <w:rsid w:val="00014341"/>
    <w:rsid w:val="00020704"/>
    <w:rsid w:val="000212E4"/>
    <w:rsid w:val="000216C2"/>
    <w:rsid w:val="00021A69"/>
    <w:rsid w:val="00024E11"/>
    <w:rsid w:val="000250FF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55AAE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1E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87E"/>
    <w:rsid w:val="00291A0D"/>
    <w:rsid w:val="00291F2A"/>
    <w:rsid w:val="00295A34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3F7F82"/>
    <w:rsid w:val="00403DD7"/>
    <w:rsid w:val="00404626"/>
    <w:rsid w:val="00404661"/>
    <w:rsid w:val="00405B0F"/>
    <w:rsid w:val="00406563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C63"/>
    <w:rsid w:val="00495A60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1BC7"/>
    <w:rsid w:val="00514873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727F"/>
    <w:rsid w:val="0053799B"/>
    <w:rsid w:val="00537E48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22"/>
    <w:rsid w:val="00557F6E"/>
    <w:rsid w:val="00562CAE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3843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15B3E"/>
    <w:rsid w:val="00620216"/>
    <w:rsid w:val="0062197E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699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5B64"/>
    <w:rsid w:val="0091647B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3C9E"/>
    <w:rsid w:val="009F4265"/>
    <w:rsid w:val="009F43E2"/>
    <w:rsid w:val="00A01B6D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4A03"/>
    <w:rsid w:val="00A95D4C"/>
    <w:rsid w:val="00A97A67"/>
    <w:rsid w:val="00AA2248"/>
    <w:rsid w:val="00AA64C6"/>
    <w:rsid w:val="00AB33E3"/>
    <w:rsid w:val="00AB497A"/>
    <w:rsid w:val="00AB65E9"/>
    <w:rsid w:val="00AC07FD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298F"/>
    <w:rsid w:val="00B06CD9"/>
    <w:rsid w:val="00B06FD2"/>
    <w:rsid w:val="00B103F6"/>
    <w:rsid w:val="00B10451"/>
    <w:rsid w:val="00B11652"/>
    <w:rsid w:val="00B11B47"/>
    <w:rsid w:val="00B13BD6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22AB"/>
    <w:rsid w:val="00B9727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5507"/>
    <w:rsid w:val="00D36109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ACA"/>
    <w:rsid w:val="00DD5138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9E"/>
    <w:rsid w:val="00E729E1"/>
    <w:rsid w:val="00E73178"/>
    <w:rsid w:val="00E74554"/>
    <w:rsid w:val="00E85518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58"/>
    <w:rsid w:val="00EA2286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2ED"/>
    <w:rsid w:val="00FB1AB3"/>
    <w:rsid w:val="00FB2B13"/>
    <w:rsid w:val="00FB2C00"/>
    <w:rsid w:val="00FB47F8"/>
    <w:rsid w:val="00FB6891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103AD7B6-1718-4D73-A2AA-063A352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2C177A"/>
    <w:rsid w:val="003D65B1"/>
    <w:rsid w:val="007B7C0F"/>
    <w:rsid w:val="00895C0C"/>
    <w:rsid w:val="00903BD3"/>
    <w:rsid w:val="009047E3"/>
    <w:rsid w:val="00912C9B"/>
    <w:rsid w:val="00A70E51"/>
    <w:rsid w:val="00B81587"/>
    <w:rsid w:val="00BB173A"/>
    <w:rsid w:val="00CB2858"/>
    <w:rsid w:val="00D65113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BA01-2BD5-4B01-AB82-74313940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180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16</cp:revision>
  <cp:lastPrinted>2014-05-31T09:36:00Z</cp:lastPrinted>
  <dcterms:created xsi:type="dcterms:W3CDTF">2015-05-02T08:07:00Z</dcterms:created>
  <dcterms:modified xsi:type="dcterms:W3CDTF">2015-05-03T14:15:00Z</dcterms:modified>
</cp:coreProperties>
</file>