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696463">
        <w:rPr>
          <w:rStyle w:val="font8wb"/>
          <w:sz w:val="28"/>
        </w:rPr>
        <w:t>14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696463">
        <w:rPr>
          <w:rStyle w:val="font8wb"/>
          <w:sz w:val="28"/>
        </w:rPr>
        <w:t>4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696463">
        <w:rPr>
          <w:rStyle w:val="font8wb"/>
          <w:rFonts w:cs="Arial"/>
          <w:sz w:val="20"/>
          <w:szCs w:val="20"/>
        </w:rPr>
        <w:t>14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696463">
        <w:rPr>
          <w:rStyle w:val="font8wb"/>
          <w:rFonts w:cs="Arial"/>
          <w:sz w:val="20"/>
          <w:szCs w:val="20"/>
        </w:rPr>
        <w:t>4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696463">
        <w:rPr>
          <w:rStyle w:val="font8wb"/>
          <w:rFonts w:cs="Arial"/>
          <w:b/>
          <w:sz w:val="20"/>
          <w:szCs w:val="20"/>
        </w:rPr>
        <w:t>9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B0298F" w:rsidRDefault="00B0298F" w:rsidP="008C5B8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1467F4" w:rsidRPr="00626F95">
        <w:rPr>
          <w:b/>
          <w:sz w:val="20"/>
          <w:szCs w:val="20"/>
        </w:rPr>
        <w:t>20. – 21.</w:t>
      </w:r>
      <w:r w:rsidRPr="00626F95">
        <w:rPr>
          <w:b/>
          <w:sz w:val="20"/>
          <w:szCs w:val="20"/>
        </w:rPr>
        <w:t xml:space="preserve"> kola M-P</w:t>
      </w:r>
      <w:r w:rsidRPr="00593843">
        <w:rPr>
          <w:sz w:val="20"/>
          <w:szCs w:val="20"/>
        </w:rPr>
        <w:t>.</w:t>
      </w:r>
      <w:r w:rsidR="001467F4">
        <w:rPr>
          <w:sz w:val="20"/>
          <w:szCs w:val="20"/>
        </w:rPr>
        <w:t xml:space="preserve"> P</w:t>
      </w:r>
      <w:r w:rsidR="00626F95">
        <w:rPr>
          <w:sz w:val="20"/>
          <w:szCs w:val="20"/>
        </w:rPr>
        <w:t>řitom konstatovala, že z běžného hodnocení se vymykalo:</w:t>
      </w:r>
    </w:p>
    <w:p w:rsidR="001467F4" w:rsidRDefault="001467F4" w:rsidP="008C5B8A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ind w:left="782" w:hanging="357"/>
        <w:jc w:val="both"/>
        <w:rPr>
          <w:sz w:val="20"/>
          <w:szCs w:val="20"/>
        </w:rPr>
      </w:pPr>
      <w:r w:rsidRPr="008C5B8A">
        <w:rPr>
          <w:b/>
          <w:sz w:val="20"/>
          <w:szCs w:val="20"/>
        </w:rPr>
        <w:t>A1A2001 Kolovraty – ČAFC</w:t>
      </w:r>
      <w:r>
        <w:rPr>
          <w:sz w:val="20"/>
          <w:szCs w:val="20"/>
        </w:rPr>
        <w:t xml:space="preserve"> … hodnocení 8,3 rozhodčího</w:t>
      </w:r>
      <w:r w:rsidR="008C5B8A">
        <w:rPr>
          <w:sz w:val="20"/>
          <w:szCs w:val="20"/>
        </w:rPr>
        <w:t xml:space="preserve"> p. </w:t>
      </w:r>
      <w:proofErr w:type="spellStart"/>
      <w:r w:rsidR="008C5B8A">
        <w:rPr>
          <w:sz w:val="20"/>
          <w:szCs w:val="20"/>
        </w:rPr>
        <w:t>Tereby</w:t>
      </w:r>
      <w:proofErr w:type="spellEnd"/>
      <w:r w:rsidR="008C5B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C5B8A">
        <w:rPr>
          <w:sz w:val="20"/>
          <w:szCs w:val="20"/>
        </w:rPr>
        <w:t xml:space="preserve">delegátem </w:t>
      </w:r>
      <w:r>
        <w:rPr>
          <w:sz w:val="20"/>
          <w:szCs w:val="20"/>
        </w:rPr>
        <w:t>p. Faltyse</w:t>
      </w:r>
      <w:r w:rsidR="008C5B8A">
        <w:rPr>
          <w:sz w:val="20"/>
          <w:szCs w:val="20"/>
        </w:rPr>
        <w:t>m</w:t>
      </w:r>
      <w:r w:rsidR="00490764">
        <w:rPr>
          <w:sz w:val="20"/>
          <w:szCs w:val="20"/>
        </w:rPr>
        <w:t xml:space="preserve"> neodpovídalo </w:t>
      </w:r>
      <w:r w:rsidR="008C5B8A">
        <w:rPr>
          <w:sz w:val="20"/>
          <w:szCs w:val="20"/>
        </w:rPr>
        <w:t xml:space="preserve">skutečnosti (neudělení ČK </w:t>
      </w:r>
      <w:r w:rsidR="00490764">
        <w:rPr>
          <w:sz w:val="20"/>
          <w:szCs w:val="20"/>
        </w:rPr>
        <w:t xml:space="preserve">domácímu obránci </w:t>
      </w:r>
      <w:r w:rsidR="008C5B8A">
        <w:rPr>
          <w:sz w:val="20"/>
          <w:szCs w:val="20"/>
        </w:rPr>
        <w:t xml:space="preserve">za zmaření zjevné brankové možnosti hostujícímu </w:t>
      </w:r>
      <w:r w:rsidR="00490764">
        <w:rPr>
          <w:sz w:val="20"/>
          <w:szCs w:val="20"/>
        </w:rPr>
        <w:t xml:space="preserve">družstvu </w:t>
      </w:r>
      <w:r w:rsidR="008C5B8A">
        <w:rPr>
          <w:sz w:val="20"/>
          <w:szCs w:val="20"/>
        </w:rPr>
        <w:t>v 5.</w:t>
      </w:r>
      <w:r w:rsidR="00BB483C">
        <w:rPr>
          <w:sz w:val="20"/>
          <w:szCs w:val="20"/>
        </w:rPr>
        <w:t xml:space="preserve"> </w:t>
      </w:r>
      <w:r w:rsidR="008C5B8A">
        <w:rPr>
          <w:sz w:val="20"/>
          <w:szCs w:val="20"/>
        </w:rPr>
        <w:t>min</w:t>
      </w:r>
      <w:r w:rsidR="00BB483C">
        <w:rPr>
          <w:sz w:val="20"/>
          <w:szCs w:val="20"/>
        </w:rPr>
        <w:t xml:space="preserve">utě </w:t>
      </w:r>
      <w:r w:rsidR="008C5B8A">
        <w:rPr>
          <w:sz w:val="20"/>
          <w:szCs w:val="20"/>
        </w:rPr>
        <w:t xml:space="preserve">a nenařízení PK+ČK </w:t>
      </w:r>
      <w:r w:rsidR="00490764">
        <w:rPr>
          <w:sz w:val="20"/>
          <w:szCs w:val="20"/>
        </w:rPr>
        <w:t xml:space="preserve">domácímu obránci </w:t>
      </w:r>
      <w:r w:rsidR="008C5B8A">
        <w:rPr>
          <w:sz w:val="20"/>
          <w:szCs w:val="20"/>
        </w:rPr>
        <w:t xml:space="preserve">za zmaření zjevné brankové možnosti hostujícímu </w:t>
      </w:r>
      <w:r w:rsidR="00490764">
        <w:rPr>
          <w:sz w:val="20"/>
          <w:szCs w:val="20"/>
        </w:rPr>
        <w:t xml:space="preserve">družstvu </w:t>
      </w:r>
      <w:r w:rsidR="008C5B8A">
        <w:rPr>
          <w:sz w:val="20"/>
          <w:szCs w:val="20"/>
        </w:rPr>
        <w:t>v 86.</w:t>
      </w:r>
      <w:r w:rsidR="00491D38">
        <w:rPr>
          <w:sz w:val="20"/>
          <w:szCs w:val="20"/>
        </w:rPr>
        <w:t xml:space="preserve"> </w:t>
      </w:r>
      <w:r w:rsidR="008C5B8A">
        <w:rPr>
          <w:sz w:val="20"/>
          <w:szCs w:val="20"/>
        </w:rPr>
        <w:t>min</w:t>
      </w:r>
      <w:r w:rsidR="00491D38">
        <w:rPr>
          <w:sz w:val="20"/>
          <w:szCs w:val="20"/>
        </w:rPr>
        <w:t>utě</w:t>
      </w:r>
      <w:r w:rsidR="008C5B8A">
        <w:rPr>
          <w:sz w:val="20"/>
          <w:szCs w:val="20"/>
        </w:rPr>
        <w:t xml:space="preserve">). Současně ani hodnocení 8,3 AR2 p. </w:t>
      </w:r>
      <w:proofErr w:type="spellStart"/>
      <w:r w:rsidR="008C5B8A">
        <w:rPr>
          <w:sz w:val="20"/>
          <w:szCs w:val="20"/>
        </w:rPr>
        <w:t>Gunitše</w:t>
      </w:r>
      <w:proofErr w:type="spellEnd"/>
      <w:r w:rsidR="008C5B8A">
        <w:rPr>
          <w:sz w:val="20"/>
          <w:szCs w:val="20"/>
        </w:rPr>
        <w:t xml:space="preserve"> neodpovíd</w:t>
      </w:r>
      <w:r w:rsidR="00490764">
        <w:rPr>
          <w:sz w:val="20"/>
          <w:szCs w:val="20"/>
        </w:rPr>
        <w:t>alo</w:t>
      </w:r>
      <w:r w:rsidR="008C5B8A">
        <w:rPr>
          <w:sz w:val="20"/>
          <w:szCs w:val="20"/>
        </w:rPr>
        <w:t xml:space="preserve"> skutečnosti – nesignalizování ofsajdu hostujícího útočníka v 86.</w:t>
      </w:r>
      <w:r w:rsidR="00491D38">
        <w:rPr>
          <w:sz w:val="20"/>
          <w:szCs w:val="20"/>
        </w:rPr>
        <w:t xml:space="preserve"> </w:t>
      </w:r>
      <w:r w:rsidR="008C5B8A">
        <w:rPr>
          <w:sz w:val="20"/>
          <w:szCs w:val="20"/>
        </w:rPr>
        <w:t>min</w:t>
      </w:r>
      <w:r w:rsidR="00491D38">
        <w:rPr>
          <w:sz w:val="20"/>
          <w:szCs w:val="20"/>
        </w:rPr>
        <w:t>utě</w:t>
      </w:r>
      <w:r w:rsidR="008C5B8A">
        <w:rPr>
          <w:sz w:val="20"/>
          <w:szCs w:val="20"/>
        </w:rPr>
        <w:t xml:space="preserve"> s následným postupem útočníka na domácí branku – jednalo se o HCH ze strany AR2). </w:t>
      </w:r>
      <w:r w:rsidR="00626F95" w:rsidRPr="00626F95">
        <w:rPr>
          <w:b/>
          <w:sz w:val="20"/>
          <w:szCs w:val="20"/>
        </w:rPr>
        <w:t xml:space="preserve">Utkání bylo s p. </w:t>
      </w:r>
      <w:proofErr w:type="spellStart"/>
      <w:r w:rsidR="00626F95" w:rsidRPr="00626F95">
        <w:rPr>
          <w:b/>
          <w:sz w:val="20"/>
          <w:szCs w:val="20"/>
        </w:rPr>
        <w:t>Terebou</w:t>
      </w:r>
      <w:proofErr w:type="spellEnd"/>
      <w:r w:rsidR="00626F95" w:rsidRPr="00626F95">
        <w:rPr>
          <w:b/>
          <w:sz w:val="20"/>
          <w:szCs w:val="20"/>
        </w:rPr>
        <w:t xml:space="preserve"> řešeno projednáním na KR</w:t>
      </w:r>
      <w:r w:rsidR="00626F95">
        <w:rPr>
          <w:sz w:val="20"/>
          <w:szCs w:val="20"/>
        </w:rPr>
        <w:t xml:space="preserve"> s použitím sestřihu podstatných momentů.</w:t>
      </w:r>
    </w:p>
    <w:p w:rsidR="008C5B8A" w:rsidRDefault="008C5B8A" w:rsidP="001467F4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sz w:val="20"/>
          <w:szCs w:val="20"/>
        </w:rPr>
      </w:pPr>
      <w:r w:rsidRPr="008C5B8A">
        <w:rPr>
          <w:b/>
          <w:sz w:val="20"/>
          <w:szCs w:val="20"/>
        </w:rPr>
        <w:t xml:space="preserve">A1A2003 Tempo – Libuš </w:t>
      </w:r>
      <w:r w:rsidRPr="008C5B8A">
        <w:rPr>
          <w:sz w:val="20"/>
          <w:szCs w:val="20"/>
        </w:rPr>
        <w:t>…</w:t>
      </w:r>
      <w:r>
        <w:rPr>
          <w:sz w:val="20"/>
          <w:szCs w:val="20"/>
        </w:rPr>
        <w:t xml:space="preserve"> hodnocení rozhodčího p. Tikala 8,6 za dvě správně neuznané branky domácích po přestupcích a současně AR2 p. Hlaváček hodnocen 7,8</w:t>
      </w:r>
      <w:r w:rsidR="00491D38">
        <w:rPr>
          <w:sz w:val="20"/>
          <w:szCs w:val="20"/>
        </w:rPr>
        <w:t xml:space="preserve"> (</w:t>
      </w:r>
      <w:r>
        <w:rPr>
          <w:sz w:val="20"/>
          <w:szCs w:val="20"/>
        </w:rPr>
        <w:t>8,2</w:t>
      </w:r>
      <w:r w:rsidR="00491D38">
        <w:rPr>
          <w:sz w:val="20"/>
          <w:szCs w:val="20"/>
        </w:rPr>
        <w:t>)</w:t>
      </w:r>
      <w:r>
        <w:rPr>
          <w:sz w:val="20"/>
          <w:szCs w:val="20"/>
        </w:rPr>
        <w:t xml:space="preserve"> za nesignalizování ofsajdu hostujícího útočníka s následným gólem – jednalo se o HCH ze strany AR2 </w:t>
      </w:r>
      <w:r w:rsidR="009646DF">
        <w:rPr>
          <w:sz w:val="20"/>
          <w:szCs w:val="20"/>
        </w:rPr>
        <w:t xml:space="preserve">– a </w:t>
      </w:r>
      <w:r>
        <w:rPr>
          <w:sz w:val="20"/>
          <w:szCs w:val="20"/>
        </w:rPr>
        <w:t>další méně významná pochybení ve výkonu AR2.</w:t>
      </w:r>
    </w:p>
    <w:p w:rsidR="00626F95" w:rsidRPr="002B1022" w:rsidRDefault="00626F95" w:rsidP="002B102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2B1022">
        <w:rPr>
          <w:b/>
          <w:sz w:val="20"/>
          <w:szCs w:val="20"/>
        </w:rPr>
        <w:t>14. – 17. kola 1.</w:t>
      </w:r>
      <w:r w:rsidR="00491D38">
        <w:rPr>
          <w:b/>
          <w:sz w:val="20"/>
          <w:szCs w:val="20"/>
        </w:rPr>
        <w:t xml:space="preserve"> </w:t>
      </w:r>
      <w:bookmarkStart w:id="0" w:name="_GoBack"/>
      <w:bookmarkEnd w:id="0"/>
      <w:r w:rsidR="002B1022">
        <w:rPr>
          <w:b/>
          <w:sz w:val="20"/>
          <w:szCs w:val="20"/>
        </w:rPr>
        <w:t>A třídy.</w:t>
      </w:r>
      <w:r>
        <w:rPr>
          <w:sz w:val="20"/>
          <w:szCs w:val="20"/>
        </w:rPr>
        <w:t xml:space="preserve"> </w:t>
      </w:r>
    </w:p>
    <w:p w:rsidR="0075699F" w:rsidRDefault="00DE6934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93843">
        <w:rPr>
          <w:b/>
          <w:sz w:val="20"/>
          <w:szCs w:val="20"/>
        </w:rPr>
        <w:t xml:space="preserve">Na </w:t>
      </w:r>
      <w:r w:rsidR="0053039C" w:rsidRPr="00593843">
        <w:rPr>
          <w:b/>
          <w:sz w:val="20"/>
          <w:szCs w:val="20"/>
        </w:rPr>
        <w:t xml:space="preserve">jednání </w:t>
      </w:r>
      <w:r w:rsidRPr="00593843">
        <w:rPr>
          <w:b/>
          <w:sz w:val="20"/>
          <w:szCs w:val="20"/>
        </w:rPr>
        <w:t xml:space="preserve">KR </w:t>
      </w:r>
      <w:r w:rsidRPr="00491D38">
        <w:rPr>
          <w:b/>
          <w:sz w:val="20"/>
          <w:szCs w:val="20"/>
        </w:rPr>
        <w:t xml:space="preserve">PFS se </w:t>
      </w:r>
      <w:r w:rsidR="00615B3E" w:rsidRPr="00491D38">
        <w:rPr>
          <w:b/>
          <w:sz w:val="20"/>
          <w:szCs w:val="20"/>
        </w:rPr>
        <w:t xml:space="preserve">na pozvání </w:t>
      </w:r>
      <w:r w:rsidRPr="00491D38">
        <w:rPr>
          <w:b/>
          <w:sz w:val="20"/>
          <w:szCs w:val="20"/>
        </w:rPr>
        <w:t>dostavil</w:t>
      </w:r>
      <w:r w:rsidR="00696463" w:rsidRPr="00491D38">
        <w:rPr>
          <w:b/>
          <w:sz w:val="20"/>
          <w:szCs w:val="20"/>
        </w:rPr>
        <w:t xml:space="preserve"> rozhodčí </w:t>
      </w:r>
      <w:r w:rsidRPr="00491D38">
        <w:rPr>
          <w:b/>
          <w:sz w:val="20"/>
          <w:szCs w:val="20"/>
        </w:rPr>
        <w:t xml:space="preserve">p. </w:t>
      </w:r>
      <w:r w:rsidR="00696463" w:rsidRPr="00491D38">
        <w:rPr>
          <w:b/>
          <w:sz w:val="20"/>
          <w:szCs w:val="20"/>
        </w:rPr>
        <w:t>Zdeněk Štípek</w:t>
      </w:r>
      <w:r w:rsidR="00696463">
        <w:rPr>
          <w:sz w:val="20"/>
          <w:szCs w:val="20"/>
        </w:rPr>
        <w:t xml:space="preserve"> v souvislosti se stížností na řízení utkání A4A1205 Střešovice „C“</w:t>
      </w:r>
      <w:r w:rsidR="00CC3E2B">
        <w:rPr>
          <w:sz w:val="20"/>
          <w:szCs w:val="20"/>
        </w:rPr>
        <w:t xml:space="preserve"> </w:t>
      </w:r>
      <w:r w:rsidR="00490764">
        <w:rPr>
          <w:sz w:val="20"/>
          <w:szCs w:val="20"/>
        </w:rPr>
        <w:t>–</w:t>
      </w:r>
      <w:r w:rsidR="00CC3E2B">
        <w:rPr>
          <w:sz w:val="20"/>
          <w:szCs w:val="20"/>
        </w:rPr>
        <w:t xml:space="preserve"> </w:t>
      </w:r>
      <w:r w:rsidR="00696463">
        <w:rPr>
          <w:sz w:val="20"/>
          <w:szCs w:val="20"/>
        </w:rPr>
        <w:t xml:space="preserve">Olymp Praha. KR PFS s ním průběh utkání projednala a doporučila mu správný postup </w:t>
      </w:r>
      <w:r w:rsidR="00615B3E">
        <w:rPr>
          <w:sz w:val="20"/>
          <w:szCs w:val="20"/>
        </w:rPr>
        <w:t>v</w:t>
      </w:r>
      <w:r w:rsidR="00696463">
        <w:rPr>
          <w:sz w:val="20"/>
          <w:szCs w:val="20"/>
        </w:rPr>
        <w:t xml:space="preserve"> podobných situacích, jako v tomto utkání. </w:t>
      </w:r>
    </w:p>
    <w:p w:rsidR="00626F95" w:rsidRPr="00593843" w:rsidRDefault="00626F95" w:rsidP="0075699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Rozhodčí Alena Rodová a Petr Čikara </w:t>
      </w:r>
      <w:r>
        <w:rPr>
          <w:sz w:val="20"/>
          <w:szCs w:val="20"/>
        </w:rPr>
        <w:t xml:space="preserve">se zúčastnili mezinárodního mládežnického turnaje ve Finsku, pořádaného společností REFEX, což je určitě obohatilo v jejich kariéře a rovněž přineslo zajímavé poznatky a zkušenosti ze setkání s kolegy z jiných evropských zemí. KR PFS jim za </w:t>
      </w:r>
      <w:r w:rsidR="002641E4">
        <w:rPr>
          <w:sz w:val="20"/>
          <w:szCs w:val="20"/>
        </w:rPr>
        <w:t xml:space="preserve">dobrou </w:t>
      </w:r>
      <w:r>
        <w:rPr>
          <w:sz w:val="20"/>
          <w:szCs w:val="20"/>
        </w:rPr>
        <w:t>reprezentaci pražských (ale i českých) rozhodčích děkuje.</w:t>
      </w:r>
      <w:r w:rsidR="002641E4">
        <w:rPr>
          <w:sz w:val="20"/>
          <w:szCs w:val="20"/>
        </w:rPr>
        <w:t xml:space="preserve"> Současně věříme, že nabyté zkušenosti zúročí při řízení soutěží PFS, a budou svým kolegům vzorem a inspirací!</w:t>
      </w:r>
    </w:p>
    <w:p w:rsidR="00696463" w:rsidRDefault="00696463" w:rsidP="0064664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96463">
        <w:rPr>
          <w:b/>
          <w:sz w:val="20"/>
          <w:szCs w:val="20"/>
        </w:rPr>
        <w:t xml:space="preserve">Předseda KR PFS informoval </w:t>
      </w:r>
      <w:r w:rsidRPr="00696463">
        <w:rPr>
          <w:sz w:val="20"/>
          <w:szCs w:val="20"/>
        </w:rPr>
        <w:t>o projednání „výměny“ rozhodčích v případě potřeby mezi PFS a OFS Praha-východ ve VV PFS. VV PFS</w:t>
      </w:r>
      <w:r w:rsidR="001E61E5">
        <w:rPr>
          <w:sz w:val="20"/>
          <w:szCs w:val="20"/>
        </w:rPr>
        <w:t xml:space="preserve"> možnost výměny schválil, takže nic nebrání tento program realizovat.</w:t>
      </w:r>
      <w:r w:rsidRPr="00696463">
        <w:rPr>
          <w:sz w:val="20"/>
          <w:szCs w:val="20"/>
        </w:rPr>
        <w:t xml:space="preserve"> </w:t>
      </w:r>
    </w:p>
    <w:p w:rsidR="00696463" w:rsidRPr="00696463" w:rsidRDefault="00696463" w:rsidP="0069646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055AAE">
        <w:rPr>
          <w:b/>
          <w:sz w:val="20"/>
          <w:szCs w:val="20"/>
        </w:rPr>
        <w:t>KR PFS upozorňuje rozhodčí, zejména ty mladší,</w:t>
      </w:r>
      <w:r>
        <w:rPr>
          <w:sz w:val="20"/>
          <w:szCs w:val="20"/>
        </w:rPr>
        <w:t xml:space="preserve"> aby si v rámci přípravy na utkání předem (např. na internetu) vyhledali možná spojení na stadion a místo</w:t>
      </w:r>
      <w:r w:rsidR="00055AAE">
        <w:rPr>
          <w:sz w:val="20"/>
          <w:szCs w:val="20"/>
        </w:rPr>
        <w:t>,</w:t>
      </w:r>
      <w:r>
        <w:rPr>
          <w:sz w:val="20"/>
          <w:szCs w:val="20"/>
        </w:rPr>
        <w:t xml:space="preserve"> kde se utkání hraje. Současně připomíná, že povinností rozhodčího v pražských soutěžích je </w:t>
      </w:r>
      <w:r w:rsidRPr="00055AAE">
        <w:rPr>
          <w:b/>
          <w:sz w:val="20"/>
          <w:szCs w:val="20"/>
        </w:rPr>
        <w:t>být nejméně 60 minut před úředně stanoveným začátkem na stadionu</w:t>
      </w:r>
      <w:r>
        <w:rPr>
          <w:sz w:val="20"/>
          <w:szCs w:val="20"/>
        </w:rPr>
        <w:t xml:space="preserve">. Opakující se </w:t>
      </w:r>
      <w:r w:rsidR="00491D38">
        <w:rPr>
          <w:sz w:val="20"/>
          <w:szCs w:val="20"/>
        </w:rPr>
        <w:t>vý</w:t>
      </w:r>
      <w:r>
        <w:rPr>
          <w:sz w:val="20"/>
          <w:szCs w:val="20"/>
        </w:rPr>
        <w:t>mluvy na to, že na stadion rozhodčí netrefil</w:t>
      </w:r>
      <w:r w:rsidR="00055AA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nejsou akceptovatelné.  </w:t>
      </w:r>
    </w:p>
    <w:p w:rsidR="00696463" w:rsidRPr="00696463" w:rsidRDefault="00696463" w:rsidP="0069646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B52279" w:rsidRPr="00055AAE" w:rsidRDefault="00A534F8" w:rsidP="00055AA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54EA1" w:rsidRPr="00E74554">
        <w:rPr>
          <w:rFonts w:cs="Arial"/>
          <w:sz w:val="20"/>
          <w:szCs w:val="20"/>
        </w:rPr>
        <w:t xml:space="preserve">říští </w:t>
      </w:r>
      <w:r w:rsidR="00373681" w:rsidRPr="00E74554">
        <w:rPr>
          <w:rFonts w:cs="Arial"/>
          <w:sz w:val="20"/>
          <w:szCs w:val="20"/>
        </w:rPr>
        <w:t>jednání KR</w:t>
      </w:r>
      <w:r w:rsidR="00D54EA1" w:rsidRPr="00E74554">
        <w:rPr>
          <w:rFonts w:cs="Arial"/>
          <w:sz w:val="20"/>
          <w:szCs w:val="20"/>
        </w:rPr>
        <w:t xml:space="preserve"> PFS se uskuteční </w:t>
      </w:r>
      <w:r w:rsidR="00D54EA1" w:rsidRPr="004B1182">
        <w:rPr>
          <w:rFonts w:cs="Arial"/>
          <w:b/>
          <w:bCs/>
          <w:sz w:val="20"/>
          <w:szCs w:val="20"/>
        </w:rPr>
        <w:t>v</w:t>
      </w:r>
      <w:r w:rsidR="004B1182" w:rsidRPr="004B1182">
        <w:rPr>
          <w:rFonts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cs="Arial"/>
          <w:b/>
          <w:bCs/>
          <w:sz w:val="20"/>
          <w:szCs w:val="20"/>
        </w:rPr>
        <w:t xml:space="preserve">dne </w:t>
      </w:r>
      <w:r w:rsidR="00696463">
        <w:rPr>
          <w:rFonts w:cs="Arial"/>
          <w:b/>
          <w:bCs/>
          <w:sz w:val="20"/>
          <w:szCs w:val="20"/>
        </w:rPr>
        <w:t>28.</w:t>
      </w:r>
      <w:r w:rsidR="00EA48E2" w:rsidRPr="004B1182">
        <w:rPr>
          <w:rFonts w:cs="Arial"/>
          <w:b/>
          <w:bCs/>
          <w:sz w:val="20"/>
          <w:szCs w:val="20"/>
        </w:rPr>
        <w:t xml:space="preserve"> </w:t>
      </w:r>
      <w:r w:rsidR="00800EC8" w:rsidRPr="004B1182">
        <w:rPr>
          <w:rFonts w:cs="Arial"/>
          <w:b/>
          <w:bCs/>
          <w:sz w:val="20"/>
          <w:szCs w:val="20"/>
        </w:rPr>
        <w:t>4</w:t>
      </w:r>
      <w:r w:rsidR="00EA48E2" w:rsidRPr="004B1182">
        <w:rPr>
          <w:rFonts w:cs="Arial"/>
          <w:b/>
          <w:bCs/>
          <w:sz w:val="20"/>
          <w:szCs w:val="20"/>
        </w:rPr>
        <w:t>.</w:t>
      </w:r>
      <w:r w:rsidR="00373681" w:rsidRPr="004B1182">
        <w:rPr>
          <w:rFonts w:cs="Arial"/>
          <w:b/>
          <w:bCs/>
          <w:sz w:val="20"/>
          <w:szCs w:val="20"/>
        </w:rPr>
        <w:t xml:space="preserve"> 2015</w:t>
      </w:r>
      <w:r w:rsidR="00CD3FB9" w:rsidRPr="004B1182">
        <w:rPr>
          <w:rFonts w:cs="Arial"/>
          <w:b/>
          <w:bCs/>
          <w:sz w:val="20"/>
          <w:szCs w:val="20"/>
        </w:rPr>
        <w:t xml:space="preserve"> </w:t>
      </w:r>
      <w:r w:rsidR="004B1182" w:rsidRPr="004B1182">
        <w:rPr>
          <w:rFonts w:cs="Arial"/>
          <w:sz w:val="20"/>
          <w:szCs w:val="20"/>
        </w:rPr>
        <w:t>v</w:t>
      </w:r>
      <w:r w:rsidR="00696463">
        <w:rPr>
          <w:rFonts w:cs="Arial"/>
          <w:sz w:val="20"/>
          <w:szCs w:val="20"/>
        </w:rPr>
        <w:t xml:space="preserve"> salonku </w:t>
      </w:r>
      <w:r w:rsidR="00055AAE" w:rsidRPr="00055AAE">
        <w:rPr>
          <w:rFonts w:cs="Arial"/>
          <w:sz w:val="20"/>
          <w:szCs w:val="20"/>
        </w:rPr>
        <w:t xml:space="preserve">restaurace </w:t>
      </w:r>
      <w:r w:rsidR="00055AAE" w:rsidRPr="00055AAE">
        <w:rPr>
          <w:rFonts w:cs="Arial"/>
          <w:b/>
          <w:color w:val="FF0000"/>
          <w:sz w:val="20"/>
          <w:szCs w:val="20"/>
        </w:rPr>
        <w:t>Hotelu ILF, Praha 4, Budějovická 743/15.</w:t>
      </w: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71" w:rsidRDefault="00E93671">
      <w:r>
        <w:separator/>
      </w:r>
    </w:p>
  </w:endnote>
  <w:endnote w:type="continuationSeparator" w:id="0">
    <w:p w:rsidR="00E93671" w:rsidRDefault="00E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491D38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626F95">
          <w:rPr>
            <w:noProof/>
            <w:color w:val="7F7F7F" w:themeColor="background1" w:themeShade="7F"/>
          </w:rPr>
          <w:t>9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4.4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hQ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107B15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491D38" w:rsidRPr="00491D38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71" w:rsidRDefault="00E93671">
      <w:r>
        <w:separator/>
      </w:r>
    </w:p>
  </w:footnote>
  <w:footnote w:type="continuationSeparator" w:id="0">
    <w:p w:rsidR="00E93671" w:rsidRDefault="00E9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20704"/>
    <w:rsid w:val="000212E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1E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C63"/>
    <w:rsid w:val="00495A60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15B3E"/>
    <w:rsid w:val="00620216"/>
    <w:rsid w:val="0062197E"/>
    <w:rsid w:val="006223BE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3C9E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298F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5507"/>
    <w:rsid w:val="00D36109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138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9E"/>
    <w:rsid w:val="00E729E1"/>
    <w:rsid w:val="00E73178"/>
    <w:rsid w:val="00E74554"/>
    <w:rsid w:val="00E85518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58"/>
    <w:rsid w:val="00EA2286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8508610F-88AE-4152-8430-55BBB02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2C177A"/>
    <w:rsid w:val="003D65B1"/>
    <w:rsid w:val="007B7C0F"/>
    <w:rsid w:val="00895C0C"/>
    <w:rsid w:val="00903BD3"/>
    <w:rsid w:val="009047E3"/>
    <w:rsid w:val="00912C9B"/>
    <w:rsid w:val="00A70E51"/>
    <w:rsid w:val="00B81587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6DCE-A50E-4458-B9EE-05DB28CF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179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16</cp:revision>
  <cp:lastPrinted>2014-05-31T09:36:00Z</cp:lastPrinted>
  <dcterms:created xsi:type="dcterms:W3CDTF">2015-04-20T14:45:00Z</dcterms:created>
  <dcterms:modified xsi:type="dcterms:W3CDTF">2015-04-23T22:02:00Z</dcterms:modified>
</cp:coreProperties>
</file>