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A" w:rsidRDefault="00E761AA" w:rsidP="00E761AA">
      <w:pPr>
        <w:pStyle w:val="MinorHeading"/>
        <w:jc w:val="left"/>
      </w:pPr>
      <w:r>
        <w:t>Rozhodnutí Disciplinární komise PFS</w:t>
      </w:r>
    </w:p>
    <w:p w:rsidR="00E761AA" w:rsidRDefault="00E761AA" w:rsidP="00E761AA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18.9.2014</w:t>
      </w:r>
      <w:proofErr w:type="gramEnd"/>
      <w:r>
        <w:rPr>
          <w:sz w:val="24"/>
        </w:rPr>
        <w:t xml:space="preserve"> vynesla tyto  disciplinární tresty:</w:t>
      </w:r>
    </w:p>
    <w:p w:rsidR="009B7242" w:rsidRDefault="009B7242" w:rsidP="00E002FD">
      <w:pPr>
        <w:pStyle w:val="MinorHeading"/>
      </w:pPr>
    </w:p>
    <w:p w:rsidR="00E002FD" w:rsidRDefault="00E002FD" w:rsidP="00E002FD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E002FD" w:rsidRDefault="00E002FD" w:rsidP="00E002FD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>RČ</w:t>
      </w:r>
      <w:r>
        <w:tab/>
        <w:t>Oddíl</w:t>
      </w:r>
      <w:r>
        <w:tab/>
      </w:r>
      <w:r w:rsidR="00E761AA">
        <w:tab/>
      </w:r>
      <w:r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</w:p>
    <w:p w:rsidR="00460C80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Tuša</w:t>
      </w:r>
      <w:proofErr w:type="spellEnd"/>
      <w:r>
        <w:t xml:space="preserve"> Lukáš               </w:t>
      </w:r>
      <w:r>
        <w:tab/>
        <w:t xml:space="preserve">89020933   </w:t>
      </w:r>
      <w:r>
        <w:tab/>
        <w:t xml:space="preserve">Kolovraty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</w:p>
    <w:p w:rsidR="00E002FD" w:rsidRDefault="00460C80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Svrček</w:t>
      </w:r>
      <w:proofErr w:type="spellEnd"/>
      <w:r>
        <w:t xml:space="preserve"> Martin</w:t>
      </w:r>
      <w:r>
        <w:t xml:space="preserve">               </w:t>
      </w:r>
      <w:r>
        <w:tab/>
      </w:r>
      <w:r>
        <w:t>93102112</w:t>
      </w:r>
      <w:r>
        <w:t xml:space="preserve">  </w:t>
      </w:r>
      <w:r>
        <w:tab/>
      </w:r>
      <w:r>
        <w:t>Radotín</w:t>
      </w:r>
      <w:r>
        <w:t xml:space="preserve">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 w:rsidR="00E002FD">
        <w:tab/>
      </w:r>
    </w:p>
    <w:p w:rsidR="00E761AA" w:rsidRDefault="00E761AA" w:rsidP="00E002FD">
      <w:pPr>
        <w:pStyle w:val="Bold"/>
      </w:pPr>
    </w:p>
    <w:p w:rsidR="00E002FD" w:rsidRDefault="00E002FD" w:rsidP="00E002FD">
      <w:pPr>
        <w:pStyle w:val="Bold"/>
      </w:pPr>
      <w:r>
        <w:t>A2A  12  M-1.A/A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Prokop Marek             </w:t>
      </w:r>
      <w:r>
        <w:tab/>
        <w:t xml:space="preserve">84020117   </w:t>
      </w:r>
      <w:r>
        <w:tab/>
        <w:t xml:space="preserve">Štěrboholy 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761AA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Kapucian</w:t>
      </w:r>
      <w:proofErr w:type="spellEnd"/>
      <w:r>
        <w:t xml:space="preserve">  Martin         </w:t>
      </w:r>
      <w:r>
        <w:tab/>
        <w:t>8804</w:t>
      </w:r>
      <w:r w:rsidR="00E002FD">
        <w:t xml:space="preserve">0248   </w:t>
      </w:r>
      <w:r w:rsidR="00E002FD">
        <w:tab/>
        <w:t xml:space="preserve">Štěrboholy               </w:t>
      </w:r>
      <w:r w:rsidR="00E002FD">
        <w:tab/>
        <w:t xml:space="preserve">      </w:t>
      </w:r>
      <w:r w:rsidR="00E002FD">
        <w:tab/>
        <w:t>ZCN</w:t>
      </w:r>
      <w:r w:rsidR="00E002FD">
        <w:tab/>
        <w:t xml:space="preserve">     1</w:t>
      </w:r>
      <w:r w:rsidR="00E002FD">
        <w:tab/>
        <w:t>U</w:t>
      </w:r>
      <w:r w:rsidR="00E002FD">
        <w:tab/>
      </w:r>
      <w:proofErr w:type="gramStart"/>
      <w:r w:rsidR="00E002FD">
        <w:t>13.09.2014</w:t>
      </w:r>
      <w:proofErr w:type="gramEnd"/>
      <w:r w:rsidR="00E002FD"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Holeček Michal           </w:t>
      </w:r>
      <w:r>
        <w:tab/>
        <w:t xml:space="preserve">88020987   </w:t>
      </w:r>
      <w:r>
        <w:tab/>
        <w:t xml:space="preserve">Dubeč   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Řehoř Petr               </w:t>
      </w:r>
      <w:r>
        <w:tab/>
        <w:t xml:space="preserve">91052492   </w:t>
      </w:r>
      <w:r>
        <w:tab/>
        <w:t xml:space="preserve">Kyje Praha 14            </w:t>
      </w:r>
      <w:r>
        <w:tab/>
        <w:t xml:space="preserve">      </w:t>
      </w:r>
      <w:r>
        <w:tab/>
        <w:t>ZCN</w:t>
      </w:r>
      <w:r>
        <w:tab/>
      </w:r>
      <w:r w:rsidR="00460C80">
        <w:t xml:space="preserve">     </w:t>
      </w:r>
      <w:bookmarkStart w:id="0" w:name="_GoBack"/>
      <w:bookmarkEnd w:id="0"/>
      <w:r w:rsidR="00460C80">
        <w:t>3</w:t>
      </w:r>
      <w:r>
        <w:tab/>
        <w:t>U</w:t>
      </w:r>
      <w:r>
        <w:tab/>
      </w:r>
      <w:proofErr w:type="gramStart"/>
      <w:r>
        <w:t>15.09.2014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A2B  13  M-1.A/B</w:t>
      </w:r>
    </w:p>
    <w:p w:rsidR="00460C80" w:rsidRDefault="00E002FD" w:rsidP="00460C80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Literák</w:t>
      </w:r>
      <w:proofErr w:type="spellEnd"/>
      <w:r>
        <w:t xml:space="preserve"> Tomáš            </w:t>
      </w:r>
      <w:r>
        <w:tab/>
        <w:t xml:space="preserve">90080567   </w:t>
      </w:r>
      <w:r>
        <w:tab/>
        <w:t xml:space="preserve">Nebušice                 </w:t>
      </w:r>
      <w:r>
        <w:tab/>
        <w:t xml:space="preserve">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30.08.2014</w:t>
      </w:r>
      <w:proofErr w:type="gramEnd"/>
      <w:r>
        <w:tab/>
      </w:r>
    </w:p>
    <w:p w:rsidR="00E002FD" w:rsidRDefault="00E002FD" w:rsidP="00460C80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ab/>
      </w:r>
      <w:r w:rsidR="00E761AA">
        <w:t xml:space="preserve">   </w:t>
      </w:r>
      <w:r w:rsidRPr="00E761AA">
        <w:rPr>
          <w:szCs w:val="20"/>
        </w:rPr>
        <w:t xml:space="preserve">Změna dne: </w:t>
      </w:r>
      <w:proofErr w:type="gramStart"/>
      <w:r w:rsidRPr="00E761AA">
        <w:rPr>
          <w:szCs w:val="20"/>
        </w:rPr>
        <w:t>18.09.2014</w:t>
      </w:r>
      <w:proofErr w:type="gramEnd"/>
      <w:r w:rsidRPr="00E761AA">
        <w:rPr>
          <w:szCs w:val="20"/>
        </w:rPr>
        <w:tab/>
      </w:r>
      <w:r w:rsidRPr="00E761AA">
        <w:rPr>
          <w:szCs w:val="20"/>
        </w:rPr>
        <w:tab/>
      </w:r>
      <w:r w:rsidR="00460C80">
        <w:rPr>
          <w:szCs w:val="20"/>
        </w:rPr>
        <w:t>žádosti se nevyhovuje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Tomšej</w:t>
      </w:r>
      <w:proofErr w:type="spellEnd"/>
      <w:r>
        <w:t xml:space="preserve"> David             </w:t>
      </w:r>
      <w:r>
        <w:tab/>
        <w:t xml:space="preserve">92082186   </w:t>
      </w:r>
      <w:r>
        <w:tab/>
        <w:t xml:space="preserve">ČAFC 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Šídlo Jakub              </w:t>
      </w:r>
      <w:r>
        <w:tab/>
        <w:t xml:space="preserve">92100696   </w:t>
      </w:r>
      <w:r>
        <w:tab/>
        <w:t xml:space="preserve">Modřany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A3B  15  M-1.B/B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Graf Pavel               </w:t>
      </w:r>
      <w:r>
        <w:tab/>
        <w:t xml:space="preserve">87091770   </w:t>
      </w:r>
      <w:r>
        <w:tab/>
        <w:t xml:space="preserve">PSK Union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Cikhart</w:t>
      </w:r>
      <w:proofErr w:type="spellEnd"/>
      <w:r>
        <w:t xml:space="preserve"> Dominik          </w:t>
      </w:r>
      <w:r>
        <w:tab/>
        <w:t xml:space="preserve">93020514   </w:t>
      </w:r>
      <w:r>
        <w:tab/>
        <w:t xml:space="preserve">Újezd nad Lesy  B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A4A  21  M-2/A</w:t>
      </w:r>
    </w:p>
    <w:p w:rsidR="00E002FD" w:rsidRDefault="00E761AA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Lebengwa</w:t>
      </w:r>
      <w:proofErr w:type="spellEnd"/>
      <w:r>
        <w:t xml:space="preserve"> Toto </w:t>
      </w:r>
      <w:proofErr w:type="spellStart"/>
      <w:r>
        <w:t>Kagiso</w:t>
      </w:r>
      <w:proofErr w:type="spellEnd"/>
      <w:r>
        <w:t xml:space="preserve">     </w:t>
      </w:r>
      <w:r w:rsidR="00E002FD">
        <w:t xml:space="preserve">90042367   </w:t>
      </w:r>
      <w:r w:rsidR="00E002FD">
        <w:tab/>
        <w:t xml:space="preserve">Olymp                    </w:t>
      </w:r>
      <w:r w:rsidR="00E002FD">
        <w:tab/>
        <w:t xml:space="preserve">      </w:t>
      </w:r>
      <w:r w:rsidR="00E002FD">
        <w:tab/>
        <w:t>ZCN</w:t>
      </w:r>
      <w:r w:rsidR="00E002FD">
        <w:tab/>
        <w:t xml:space="preserve">     1</w:t>
      </w:r>
      <w:r w:rsidR="00E002FD">
        <w:tab/>
        <w:t>U</w:t>
      </w:r>
      <w:r w:rsidR="00E002FD">
        <w:tab/>
      </w:r>
      <w:proofErr w:type="gramStart"/>
      <w:r w:rsidR="00E002FD">
        <w:t>14.09.2014</w:t>
      </w:r>
      <w:proofErr w:type="gramEnd"/>
      <w:r w:rsidR="00E002FD"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Šmíd Václav              </w:t>
      </w:r>
      <w:r>
        <w:tab/>
        <w:t xml:space="preserve">85070269   </w:t>
      </w:r>
      <w:r>
        <w:tab/>
        <w:t xml:space="preserve">Lochkov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Blažek Jakub             </w:t>
      </w:r>
      <w:r>
        <w:tab/>
        <w:t xml:space="preserve">94070119   </w:t>
      </w:r>
      <w:r>
        <w:tab/>
        <w:t xml:space="preserve">Řeporyje  B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A4D  24  M-2/D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Popovych</w:t>
      </w:r>
      <w:proofErr w:type="spellEnd"/>
      <w:r>
        <w:t xml:space="preserve"> </w:t>
      </w:r>
      <w:proofErr w:type="spellStart"/>
      <w:r>
        <w:t>Mykola</w:t>
      </w:r>
      <w:proofErr w:type="spellEnd"/>
      <w:r>
        <w:t xml:space="preserve">          </w:t>
      </w:r>
      <w:r>
        <w:tab/>
        <w:t xml:space="preserve">81080089   </w:t>
      </w:r>
      <w:r>
        <w:tab/>
        <w:t xml:space="preserve">Čakovice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16.09.2014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761AA">
      <w:pPr>
        <w:pStyle w:val="Bold"/>
      </w:pPr>
      <w:r>
        <w:t>C1A  31 Kasa.cz  Přebor staršího dorostu</w:t>
      </w:r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Kotrč Michael            </w:t>
      </w:r>
      <w:r>
        <w:tab/>
        <w:t xml:space="preserve">96051321   </w:t>
      </w:r>
      <w:r>
        <w:tab/>
        <w:t xml:space="preserve">Stodůlky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Ljubinković</w:t>
      </w:r>
      <w:proofErr w:type="spellEnd"/>
      <w:r>
        <w:t xml:space="preserve"> Milan        </w:t>
      </w:r>
      <w:r>
        <w:tab/>
        <w:t xml:space="preserve">97040767   </w:t>
      </w:r>
      <w:r>
        <w:tab/>
        <w:t xml:space="preserve">Vyšehrad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C2A  32  D-1.A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Pavlík Michal            </w:t>
      </w:r>
      <w:r>
        <w:tab/>
        <w:t xml:space="preserve">96061583   </w:t>
      </w:r>
      <w:r>
        <w:tab/>
        <w:t xml:space="preserve">FA Praha  B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Nezbeda Jakub            </w:t>
      </w:r>
      <w:r>
        <w:tab/>
        <w:t xml:space="preserve">97051768   </w:t>
      </w:r>
      <w:r>
        <w:tab/>
        <w:t xml:space="preserve">Háje 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14.09.2014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E2B  53  SŽ-1.A/B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Šťastný Filip            </w:t>
      </w:r>
      <w:r>
        <w:tab/>
        <w:t xml:space="preserve">00071107   </w:t>
      </w:r>
      <w:r>
        <w:tab/>
        <w:t xml:space="preserve">Březiněves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13.09.2014</w:t>
      </w:r>
      <w:proofErr w:type="gramEnd"/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>F2B  63  MŽ-1/B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Garsdal</w:t>
      </w:r>
      <w:proofErr w:type="spellEnd"/>
      <w:r>
        <w:t xml:space="preserve"> Frederik         </w:t>
      </w:r>
      <w:r>
        <w:tab/>
        <w:t xml:space="preserve">02030159   </w:t>
      </w:r>
      <w:r>
        <w:tab/>
      </w:r>
      <w:proofErr w:type="spellStart"/>
      <w:proofErr w:type="gramStart"/>
      <w:r>
        <w:t>Př.Kopanina</w:t>
      </w:r>
      <w:proofErr w:type="spellEnd"/>
      <w:proofErr w:type="gramEnd"/>
      <w:r>
        <w:t xml:space="preserve">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  <w:t>13.09.2014</w:t>
      </w:r>
      <w:r>
        <w:tab/>
      </w:r>
    </w:p>
    <w:p w:rsidR="00E002FD" w:rsidRDefault="00E002FD" w:rsidP="00E002FD">
      <w:pPr>
        <w:pStyle w:val="Bold"/>
      </w:pPr>
    </w:p>
    <w:p w:rsidR="00E002FD" w:rsidRDefault="00E002FD" w:rsidP="00E002FD">
      <w:pPr>
        <w:pStyle w:val="Bold"/>
      </w:pPr>
      <w:r>
        <w:t xml:space="preserve">Z97  </w:t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Pilík</w:t>
      </w:r>
      <w:proofErr w:type="spellEnd"/>
      <w:r>
        <w:t xml:space="preserve"> Marek              </w:t>
      </w:r>
      <w:r>
        <w:tab/>
        <w:t xml:space="preserve">77071345   </w:t>
      </w:r>
      <w:r>
        <w:tab/>
        <w:t xml:space="preserve">Braník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16.09.2014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Mlch</w:t>
      </w:r>
      <w:proofErr w:type="spellEnd"/>
      <w:r>
        <w:t xml:space="preserve"> Petr                </w:t>
      </w:r>
      <w:r>
        <w:tab/>
        <w:t xml:space="preserve">95111260   </w:t>
      </w:r>
      <w:r>
        <w:tab/>
        <w:t xml:space="preserve">Stodůlky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17.09.2014</w:t>
      </w:r>
      <w:proofErr w:type="gramEnd"/>
      <w:r>
        <w:tab/>
      </w:r>
    </w:p>
    <w:p w:rsidR="00E002FD" w:rsidRDefault="00E002FD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3C6A92" w:rsidRDefault="003C6A92" w:rsidP="003C6A9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3C6A92" w:rsidRDefault="003C6A92" w:rsidP="003C6A92">
      <w:pPr>
        <w:rPr>
          <w:rFonts w:ascii="Garamond" w:hAnsi="Garamond"/>
          <w:sz w:val="20"/>
          <w:szCs w:val="20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61 a  Disciplinárního řádu  FAČR. Odvolání se zasílá v opise DK, která rozhodla o potrestání</w:t>
      </w:r>
      <w:r>
        <w:rPr>
          <w:rFonts w:ascii="Garamond" w:hAnsi="Garamond"/>
          <w:sz w:val="20"/>
          <w:szCs w:val="20"/>
        </w:rPr>
        <w:t xml:space="preserve">. Odvolání nemá odkladný účinek vyjma trestu peněžité pokuty v souladu s ustanovením </w:t>
      </w:r>
      <w:proofErr w:type="gramStart"/>
      <w:r>
        <w:rPr>
          <w:rFonts w:ascii="Garamond" w:hAnsi="Garamond"/>
          <w:sz w:val="20"/>
          <w:szCs w:val="20"/>
        </w:rPr>
        <w:t>čl.5 odst.</w:t>
      </w:r>
      <w:proofErr w:type="gramEnd"/>
      <w:r>
        <w:rPr>
          <w:rFonts w:ascii="Garamond" w:hAnsi="Garamond"/>
          <w:sz w:val="20"/>
          <w:szCs w:val="20"/>
        </w:rPr>
        <w:t xml:space="preserve"> 8 DŘ FAČR.</w:t>
      </w:r>
    </w:p>
    <w:p w:rsidR="003C6A92" w:rsidRDefault="003C6A92" w:rsidP="003C6A92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  <w:rPr>
          <w:szCs w:val="24"/>
        </w:rPr>
      </w:pPr>
    </w:p>
    <w:p w:rsidR="003C6A92" w:rsidRDefault="003C6A92" w:rsidP="003C6A92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3C6A92" w:rsidRDefault="003C6A92" w:rsidP="003C6A92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18.9</w:t>
      </w:r>
      <w:r>
        <w:rPr>
          <w:sz w:val="16"/>
          <w:szCs w:val="16"/>
        </w:rPr>
        <w:t>.2014</w:t>
      </w:r>
      <w:proofErr w:type="gramEnd"/>
      <w:r>
        <w:rPr>
          <w:sz w:val="16"/>
          <w:szCs w:val="16"/>
        </w:rPr>
        <w:t xml:space="preserve"> </w:t>
      </w:r>
    </w:p>
    <w:p w:rsidR="00E761AA" w:rsidRDefault="00E761AA" w:rsidP="00E002F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E761AA" w:rsidSect="00E002FD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FD"/>
    <w:rsid w:val="003C6A92"/>
    <w:rsid w:val="00460C80"/>
    <w:rsid w:val="009B7242"/>
    <w:rsid w:val="00E002FD"/>
    <w:rsid w:val="00E761AA"/>
    <w:rsid w:val="00E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002F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002F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002FD"/>
    <w:rPr>
      <w:b/>
      <w:sz w:val="24"/>
    </w:rPr>
  </w:style>
  <w:style w:type="character" w:customStyle="1" w:styleId="BoldChar">
    <w:name w:val="Bold Char"/>
    <w:basedOn w:val="Standardnpsmoodstavce"/>
    <w:link w:val="Bold"/>
    <w:rsid w:val="00E002F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002FD"/>
    <w:rPr>
      <w:i/>
    </w:rPr>
  </w:style>
  <w:style w:type="character" w:customStyle="1" w:styleId="BodyBoldChar">
    <w:name w:val="BodyBold Char"/>
    <w:basedOn w:val="Standardnpsmoodstavce"/>
    <w:link w:val="BodyBold"/>
    <w:rsid w:val="00E002F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002F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002F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002F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002F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002F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002FD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E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E002F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E002F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E002FD"/>
    <w:rPr>
      <w:b/>
      <w:sz w:val="24"/>
    </w:rPr>
  </w:style>
  <w:style w:type="character" w:customStyle="1" w:styleId="BoldChar">
    <w:name w:val="Bold Char"/>
    <w:basedOn w:val="Standardnpsmoodstavce"/>
    <w:link w:val="Bold"/>
    <w:rsid w:val="00E002F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E002FD"/>
    <w:rPr>
      <w:i/>
    </w:rPr>
  </w:style>
  <w:style w:type="character" w:customStyle="1" w:styleId="BodyBoldChar">
    <w:name w:val="BodyBold Char"/>
    <w:basedOn w:val="Standardnpsmoodstavce"/>
    <w:link w:val="BodyBold"/>
    <w:rsid w:val="00E002F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E002F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E002F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E002F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E002F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E002F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E002FD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E7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cp:lastPrinted>2014-09-18T15:00:00Z</cp:lastPrinted>
  <dcterms:created xsi:type="dcterms:W3CDTF">2014-09-18T14:36:00Z</dcterms:created>
  <dcterms:modified xsi:type="dcterms:W3CDTF">2014-09-18T15:06:00Z</dcterms:modified>
</cp:coreProperties>
</file>