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4" w:rsidRDefault="00BC2258">
      <w:pPr>
        <w:pStyle w:val="Nzev"/>
        <w:jc w:val="left"/>
        <w:rPr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1028700" cy="762000"/>
            <wp:effectExtent l="19050" t="0" r="0" b="0"/>
            <wp:wrapSquare wrapText="bothSides"/>
            <wp:docPr id="2" name="obrázek 2" descr="FI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F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33544">
        <w:rPr>
          <w:b/>
          <w:bCs/>
          <w:sz w:val="40"/>
        </w:rPr>
        <w:t xml:space="preserve">METODICKÝ </w:t>
      </w:r>
      <w:r w:rsidR="00911D54">
        <w:rPr>
          <w:b/>
          <w:bCs/>
          <w:sz w:val="40"/>
        </w:rPr>
        <w:t xml:space="preserve"> </w:t>
      </w:r>
      <w:r w:rsidR="00E33544">
        <w:rPr>
          <w:b/>
          <w:bCs/>
          <w:sz w:val="40"/>
        </w:rPr>
        <w:t>POKYN</w:t>
      </w:r>
      <w:proofErr w:type="gramEnd"/>
      <w:r w:rsidR="00E33544">
        <w:rPr>
          <w:b/>
          <w:bCs/>
          <w:sz w:val="40"/>
        </w:rPr>
        <w:t xml:space="preserve">  KR  PFS  č.  </w:t>
      </w:r>
      <w:r w:rsidR="00911D54">
        <w:rPr>
          <w:b/>
          <w:bCs/>
          <w:sz w:val="40"/>
        </w:rPr>
        <w:t>4</w:t>
      </w:r>
      <w:r w:rsidR="00E33544">
        <w:rPr>
          <w:b/>
          <w:bCs/>
          <w:sz w:val="40"/>
        </w:rPr>
        <w:t>/2014</w:t>
      </w:r>
    </w:p>
    <w:p w:rsidR="00E33544" w:rsidRDefault="00E33544">
      <w:pPr>
        <w:pStyle w:val="Nadpis3"/>
        <w:jc w:val="left"/>
      </w:pPr>
      <w:r>
        <w:t>FIFA FITNESS TEST</w:t>
      </w:r>
    </w:p>
    <w:p w:rsidR="00E33544" w:rsidRDefault="00E33544">
      <w:pPr>
        <w:pStyle w:val="Nadpis1"/>
      </w:pPr>
      <w:r>
        <w:rPr>
          <w:b w:val="0"/>
          <w:bCs w:val="0"/>
          <w:sz w:val="40"/>
        </w:rPr>
        <w:t>pro rozhodčí a asistenty rozhodčího</w:t>
      </w:r>
    </w:p>
    <w:p w:rsidR="00E33544" w:rsidRDefault="00E33544">
      <w:pPr>
        <w:pBdr>
          <w:bottom w:val="single" w:sz="4" w:space="1" w:color="auto"/>
        </w:pBdr>
      </w:pPr>
    </w:p>
    <w:p w:rsidR="00E33544" w:rsidRDefault="00E33544"/>
    <w:p w:rsidR="00E33544" w:rsidRDefault="00E33544">
      <w:pPr>
        <w:pStyle w:val="Nadpis2"/>
      </w:pPr>
    </w:p>
    <w:p w:rsidR="00E33544" w:rsidRDefault="00E33544">
      <w:pPr>
        <w:pStyle w:val="Nadpis2"/>
        <w:spacing w:after="360"/>
        <w:jc w:val="center"/>
      </w:pPr>
      <w:proofErr w:type="gramStart"/>
      <w:r>
        <w:t>TEST   1</w:t>
      </w:r>
      <w:proofErr w:type="gramEnd"/>
    </w:p>
    <w:p w:rsidR="00E33544" w:rsidRDefault="00E33544">
      <w:pPr>
        <w:tabs>
          <w:tab w:val="left" w:pos="1620"/>
        </w:tabs>
        <w:spacing w:after="120"/>
        <w:ind w:left="1425" w:hanging="1425"/>
        <w:jc w:val="both"/>
      </w:pPr>
      <w:r>
        <w:rPr>
          <w:u w:val="single"/>
        </w:rPr>
        <w:t>Cíl</w:t>
      </w:r>
      <w:r>
        <w:t>:</w:t>
      </w:r>
      <w:r>
        <w:tab/>
        <w:t>-</w:t>
      </w:r>
      <w:r w:rsidR="00E45D97">
        <w:t xml:space="preserve"> </w:t>
      </w:r>
      <w:r>
        <w:t xml:space="preserve">zjistit průměrnou rychlost běhu v průběhu opakovaných sprintů, </w:t>
      </w:r>
      <w:proofErr w:type="gramStart"/>
      <w:r>
        <w:t>odpovídajících  zápas</w:t>
      </w:r>
      <w:r>
        <w:t>o</w:t>
      </w:r>
      <w:r>
        <w:t>vým</w:t>
      </w:r>
      <w:proofErr w:type="gramEnd"/>
      <w:r>
        <w:t xml:space="preserve"> vzdálenostem (v km/hodinu)</w:t>
      </w:r>
    </w:p>
    <w:p w:rsidR="00E33544" w:rsidRDefault="00E33544">
      <w:pPr>
        <w:tabs>
          <w:tab w:val="left" w:pos="1620"/>
        </w:tabs>
        <w:spacing w:after="60"/>
        <w:ind w:left="1423" w:hanging="1423"/>
        <w:jc w:val="both"/>
      </w:pPr>
      <w:r>
        <w:rPr>
          <w:u w:val="single"/>
        </w:rPr>
        <w:t>Test</w:t>
      </w:r>
      <w:r>
        <w:t>:</w:t>
      </w:r>
      <w:r>
        <w:tab/>
        <w:t>- sprint 6x40 m, následuje odpočinek 1 minutu po každém sprintu (během odpočinku návrat chůzí na start)</w:t>
      </w:r>
    </w:p>
    <w:p w:rsidR="00E33544" w:rsidRDefault="00E33544">
      <w:pPr>
        <w:tabs>
          <w:tab w:val="left" w:pos="1620"/>
        </w:tabs>
        <w:spacing w:after="60"/>
        <w:ind w:left="1423" w:hanging="1423"/>
        <w:jc w:val="both"/>
      </w:pPr>
      <w:r>
        <w:tab/>
        <w:t>- „letmý“ start s přední nohou na čáře, která je vyznačena 1,5 m před fotobuňkou, umístěnou na startu</w:t>
      </w:r>
    </w:p>
    <w:p w:rsidR="00E33544" w:rsidRDefault="00E33544">
      <w:pPr>
        <w:tabs>
          <w:tab w:val="left" w:pos="1620"/>
        </w:tabs>
        <w:spacing w:after="60"/>
        <w:ind w:left="1423" w:hanging="1423"/>
        <w:jc w:val="both"/>
      </w:pPr>
      <w:r>
        <w:tab/>
        <w:t xml:space="preserve">- </w:t>
      </w:r>
      <w:r>
        <w:rPr>
          <w:i/>
          <w:iCs/>
        </w:rPr>
        <w:t xml:space="preserve">pozn.: není-li možné měřit čas elektronicky, signalizuje jeden </w:t>
      </w:r>
      <w:r w:rsidR="00E45D97">
        <w:rPr>
          <w:i/>
          <w:iCs/>
        </w:rPr>
        <w:t>z měřičů</w:t>
      </w:r>
      <w:r>
        <w:rPr>
          <w:i/>
          <w:iCs/>
        </w:rPr>
        <w:t xml:space="preserve"> praporkem moment, kdy rozhodčí proběhne přes startovní čáru (pomyslnou fotobuňku). Druhý z měřičů stojí v cíli na cílové čáře (vzdálenost 40 m) a zastaví stopky v okamžiku, kdy rozhodčí protne linii 40 m</w:t>
      </w:r>
    </w:p>
    <w:p w:rsidR="00E33544" w:rsidRDefault="00E33544">
      <w:pPr>
        <w:tabs>
          <w:tab w:val="left" w:pos="1620"/>
        </w:tabs>
        <w:ind w:left="1425" w:hanging="1425"/>
        <w:jc w:val="both"/>
      </w:pPr>
      <w:r>
        <w:tab/>
        <w:t>- z důvodu jednotnosti probíhá test na atletické dráze</w:t>
      </w: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BC2258">
      <w:pPr>
        <w:tabs>
          <w:tab w:val="left" w:pos="1620"/>
        </w:tabs>
        <w:ind w:left="1425" w:hanging="1425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2794000" cy="2933700"/>
            <wp:effectExtent l="19050" t="0" r="6350" b="0"/>
            <wp:wrapTight wrapText="bothSides">
              <wp:wrapPolygon edited="0">
                <wp:start x="-147" y="0"/>
                <wp:lineTo x="-147" y="21460"/>
                <wp:lineTo x="21649" y="21460"/>
                <wp:lineTo x="21649" y="0"/>
                <wp:lineTo x="-147" y="0"/>
              </wp:wrapPolygon>
            </wp:wrapTight>
            <wp:docPr id="3" name="obrázek 3" descr="FIFA_t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FA_test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spacing w:after="120"/>
        <w:ind w:left="1423" w:hanging="1423"/>
        <w:jc w:val="both"/>
      </w:pPr>
      <w:r>
        <w:rPr>
          <w:u w:val="single"/>
        </w:rPr>
        <w:t>Postup</w:t>
      </w:r>
      <w:r>
        <w:t>:</w:t>
      </w:r>
      <w:r>
        <w:tab/>
        <w:t>- rozhodčí stojí v řadě za sebou a na znamení jednoho z měřičů (když je fotobuňka připrav</w:t>
      </w:r>
      <w:r>
        <w:t>e</w:t>
      </w:r>
      <w:r>
        <w:t xml:space="preserve">na) rozhodčí může kdykoliv vyběhnout (podle svého rozhodnutí) </w:t>
      </w:r>
    </w:p>
    <w:p w:rsidR="00E33544" w:rsidRDefault="00E33544">
      <w:pPr>
        <w:tabs>
          <w:tab w:val="left" w:pos="1620"/>
        </w:tabs>
        <w:spacing w:after="120"/>
        <w:ind w:left="1423" w:hanging="1423"/>
        <w:jc w:val="both"/>
      </w:pPr>
      <w:r>
        <w:rPr>
          <w:u w:val="single"/>
        </w:rPr>
        <w:t>Vybavení pro měření času</w:t>
      </w:r>
      <w:r>
        <w:t>:</w:t>
      </w:r>
      <w:r>
        <w:tab/>
        <w:t>fotobuňka na startu a v cíli, nejsou-li k dispozici - pak stopky</w:t>
      </w:r>
    </w:p>
    <w:p w:rsidR="00E33544" w:rsidRDefault="00E33544">
      <w:pPr>
        <w:tabs>
          <w:tab w:val="left" w:pos="1620"/>
        </w:tabs>
        <w:spacing w:after="120"/>
        <w:ind w:left="1423" w:hanging="1423"/>
        <w:jc w:val="both"/>
      </w:pPr>
      <w:r>
        <w:rPr>
          <w:u w:val="single"/>
        </w:rPr>
        <w:t>Limit PFS</w:t>
      </w:r>
      <w:r>
        <w:t>:</w:t>
      </w:r>
      <w:r>
        <w:tab/>
        <w:t xml:space="preserve">- všech 6 sprintů </w:t>
      </w:r>
      <w:proofErr w:type="gramStart"/>
      <w:r>
        <w:t>za  6,2</w:t>
      </w:r>
      <w:proofErr w:type="gramEnd"/>
      <w:r>
        <w:t xml:space="preserve"> sekundy</w:t>
      </w:r>
    </w:p>
    <w:p w:rsidR="00E33544" w:rsidRDefault="00E33544">
      <w:pPr>
        <w:tabs>
          <w:tab w:val="left" w:pos="1620"/>
        </w:tabs>
        <w:spacing w:after="60"/>
        <w:ind w:left="1423" w:hanging="1423"/>
        <w:jc w:val="both"/>
      </w:pPr>
      <w:r>
        <w:rPr>
          <w:u w:val="single"/>
        </w:rPr>
        <w:t>Další pokyny</w:t>
      </w:r>
      <w:r>
        <w:t>:</w:t>
      </w:r>
      <w:r>
        <w:tab/>
        <w:t>- pokud rozhodčí upadne nebo zakopne, dostává ještě jeden pokus (1x 40 m)</w:t>
      </w:r>
    </w:p>
    <w:p w:rsidR="00E33544" w:rsidRDefault="00E33544">
      <w:pPr>
        <w:pStyle w:val="Zkladntextodsazen"/>
        <w:spacing w:after="60"/>
        <w:jc w:val="both"/>
      </w:pPr>
      <w:r>
        <w:tab/>
        <w:t xml:space="preserve">- pokud rozhodčí nesplní limit pro jeden </w:t>
      </w:r>
      <w:proofErr w:type="gramStart"/>
      <w:r>
        <w:t>ze</w:t>
      </w:r>
      <w:proofErr w:type="gramEnd"/>
      <w:r>
        <w:t xml:space="preserve"> 6-ti pokusů, dostává ještě jeden (a pouze jeden) opravný pokus, a to bezprostředně po posledním šestém pokusu. Pokud nesplní limit ve </w:t>
      </w:r>
      <w:proofErr w:type="gramStart"/>
      <w:r>
        <w:t>dvou  pokusech</w:t>
      </w:r>
      <w:proofErr w:type="gramEnd"/>
      <w:r>
        <w:t>, vedoucí testu jeho test ukončí</w:t>
      </w:r>
    </w:p>
    <w:p w:rsidR="00E33544" w:rsidRDefault="00E33544">
      <w:pPr>
        <w:tabs>
          <w:tab w:val="left" w:pos="1620"/>
        </w:tabs>
        <w:ind w:left="1425" w:hanging="1425"/>
        <w:jc w:val="both"/>
      </w:pPr>
      <w:r>
        <w:tab/>
        <w:t>- při žádném sprintu nelze použít atletické tretry</w:t>
      </w:r>
    </w:p>
    <w:p w:rsidR="00E33544" w:rsidRDefault="00E33544">
      <w:pPr>
        <w:tabs>
          <w:tab w:val="left" w:pos="1620"/>
        </w:tabs>
        <w:spacing w:after="360"/>
        <w:ind w:left="1425" w:hanging="1425"/>
        <w:jc w:val="center"/>
        <w:rPr>
          <w:b/>
          <w:bCs/>
          <w:sz w:val="32"/>
          <w:u w:val="single"/>
        </w:rPr>
      </w:pPr>
      <w:r>
        <w:br w:type="page"/>
      </w:r>
      <w:proofErr w:type="gramStart"/>
      <w:r>
        <w:rPr>
          <w:b/>
          <w:bCs/>
          <w:sz w:val="32"/>
          <w:u w:val="single"/>
        </w:rPr>
        <w:lastRenderedPageBreak/>
        <w:t>TEST   2</w:t>
      </w:r>
      <w:proofErr w:type="gramEnd"/>
    </w:p>
    <w:p w:rsidR="00E33544" w:rsidRDefault="00E33544">
      <w:pPr>
        <w:tabs>
          <w:tab w:val="left" w:pos="1620"/>
        </w:tabs>
        <w:spacing w:after="120"/>
        <w:ind w:left="1423" w:hanging="1423"/>
        <w:jc w:val="both"/>
      </w:pPr>
      <w:r>
        <w:rPr>
          <w:u w:val="single"/>
        </w:rPr>
        <w:t>Cíl</w:t>
      </w:r>
      <w:r>
        <w:t>:</w:t>
      </w:r>
      <w:r>
        <w:tab/>
        <w:t>- zjistit schopnost opakovaně běhat s vysokou intenzitou</w:t>
      </w:r>
    </w:p>
    <w:p w:rsidR="00E33544" w:rsidRDefault="00E33544">
      <w:pPr>
        <w:tabs>
          <w:tab w:val="left" w:pos="1620"/>
        </w:tabs>
        <w:ind w:left="1423" w:hanging="1423"/>
        <w:jc w:val="both"/>
      </w:pPr>
      <w:r>
        <w:rPr>
          <w:u w:val="single"/>
        </w:rPr>
        <w:t>Test</w:t>
      </w:r>
      <w:r>
        <w:t>:</w:t>
      </w:r>
      <w:r>
        <w:tab/>
        <w:t>- přerušovaný běh v tempu v reakci na písknutí</w:t>
      </w:r>
    </w:p>
    <w:p w:rsidR="00E33544" w:rsidRDefault="00E33544">
      <w:pPr>
        <w:tabs>
          <w:tab w:val="left" w:pos="1620"/>
        </w:tabs>
        <w:ind w:left="1423" w:hanging="1423"/>
        <w:jc w:val="both"/>
      </w:pPr>
      <w:r>
        <w:tab/>
        <w:t>- z důvodu jednotnosti probíhá na atletické dráze</w:t>
      </w: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BC2258">
      <w:pPr>
        <w:tabs>
          <w:tab w:val="left" w:pos="1620"/>
        </w:tabs>
        <w:ind w:left="1425" w:hanging="1425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6350</wp:posOffset>
            </wp:positionV>
            <wp:extent cx="4749800" cy="2946400"/>
            <wp:effectExtent l="19050" t="0" r="0" b="0"/>
            <wp:wrapTight wrapText="bothSides">
              <wp:wrapPolygon edited="0">
                <wp:start x="-87" y="0"/>
                <wp:lineTo x="-87" y="21507"/>
                <wp:lineTo x="21571" y="21507"/>
                <wp:lineTo x="21571" y="0"/>
                <wp:lineTo x="-87" y="0"/>
              </wp:wrapPolygon>
            </wp:wrapTight>
            <wp:docPr id="5" name="obrázek 5" descr="FIFA_tes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FA_test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ind w:left="1425" w:hanging="1425"/>
      </w:pPr>
    </w:p>
    <w:p w:rsidR="00E33544" w:rsidRDefault="00E33544">
      <w:pPr>
        <w:tabs>
          <w:tab w:val="left" w:pos="1620"/>
        </w:tabs>
        <w:spacing w:before="240" w:after="60"/>
        <w:ind w:left="1423" w:hanging="1423"/>
        <w:jc w:val="both"/>
      </w:pPr>
      <w:r>
        <w:rPr>
          <w:u w:val="single"/>
        </w:rPr>
        <w:t>Postup</w:t>
      </w:r>
      <w:r>
        <w:t>:</w:t>
      </w:r>
      <w:r>
        <w:tab/>
        <w:t xml:space="preserve">- na první písknutí vedoucího měřiče rozhodčí vybíhají ze startovní pozice a musí </w:t>
      </w:r>
      <w:proofErr w:type="gramStart"/>
      <w:r>
        <w:t>uběhnout  vzdálenost</w:t>
      </w:r>
      <w:proofErr w:type="gramEnd"/>
      <w:r>
        <w:t xml:space="preserve"> 150 m za 35 sekund. Potom mají 40 sekund na to, aby chůzí zdolali 50 metrů. </w:t>
      </w:r>
    </w:p>
    <w:p w:rsidR="00E33544" w:rsidRDefault="00E33544">
      <w:pPr>
        <w:tabs>
          <w:tab w:val="left" w:pos="1620"/>
        </w:tabs>
        <w:spacing w:after="60"/>
        <w:ind w:left="1423" w:hanging="1423"/>
        <w:jc w:val="both"/>
      </w:pPr>
      <w:r>
        <w:tab/>
        <w:t>Na další písknutí rozhodčí musí uběhnout opět 150 metrů v limitu 35 sekund a následuje opět chůze na vzdálenost 50 metrů za 40 sekund. Toto je počítáno jako jedno kolo. Minimá</w:t>
      </w:r>
      <w:r>
        <w:t>l</w:t>
      </w:r>
      <w:r>
        <w:t>ní počet kol je 10, maximum 15 kol.</w:t>
      </w:r>
    </w:p>
    <w:p w:rsidR="00E33544" w:rsidRDefault="00E33544">
      <w:pPr>
        <w:tabs>
          <w:tab w:val="left" w:pos="1620"/>
        </w:tabs>
        <w:spacing w:after="60"/>
        <w:ind w:left="1425" w:hanging="1425"/>
        <w:jc w:val="both"/>
      </w:pPr>
      <w:r>
        <w:tab/>
        <w:t xml:space="preserve">- všichni rozhodčí musí doběhnout před hvizdem do „pěší“ zóny, která je vyznačena </w:t>
      </w:r>
      <w:r w:rsidR="00E45D97">
        <w:t>čtyřmi</w:t>
      </w:r>
      <w:r>
        <w:t xml:space="preserve"> k</w:t>
      </w:r>
      <w:r>
        <w:t>u</w:t>
      </w:r>
      <w:r>
        <w:t>žely (3 m před a 3 m za značkou 150 m). Pokud rozhodčí nestihne alespoň jednou nohou vstoupit včas do vyznačeného území, příslušný měřič to signalizuje a rozhodčí musí zastavit</w:t>
      </w:r>
    </w:p>
    <w:p w:rsidR="00E33544" w:rsidRDefault="00E33544">
      <w:pPr>
        <w:pStyle w:val="Zkladntextodsazen3"/>
      </w:pPr>
      <w:r>
        <w:tab/>
        <w:t>- rozhodčí nesmí opustit „pěší“ zónu dříve než zazní další písknutí.  Proto jsou na startovní pozici umístěni asistenti vedoucího měřiče s praporkem v ruce, kteří jím blokují dráhu do dalšího hvizdu. V okamžiku písknutí rychle sklopí praporek, aby rozhodčí mohli vyběhnout. Asistenti měřiče odpočítávají čas (např. 15“, 10“, 5“) a tím informují rozhodčí o zbývajícím čase do startu. Avšak praporek sklopí až v okamžiku písknutí.</w:t>
      </w:r>
    </w:p>
    <w:p w:rsidR="00E33544" w:rsidRDefault="00E33544">
      <w:pPr>
        <w:tabs>
          <w:tab w:val="left" w:pos="1620"/>
        </w:tabs>
        <w:spacing w:after="120"/>
        <w:ind w:left="1423" w:hanging="1423"/>
        <w:jc w:val="both"/>
      </w:pPr>
      <w:r>
        <w:tab/>
        <w:t>- rozhodčí běží v malých skupinkách (max. 6 osob)</w:t>
      </w:r>
    </w:p>
    <w:p w:rsidR="00E33544" w:rsidRDefault="00E33544">
      <w:pPr>
        <w:tabs>
          <w:tab w:val="left" w:pos="1620"/>
        </w:tabs>
        <w:spacing w:after="120"/>
        <w:ind w:left="1423" w:hanging="1423"/>
        <w:jc w:val="both"/>
      </w:pPr>
      <w:r>
        <w:rPr>
          <w:u w:val="single"/>
        </w:rPr>
        <w:t>Vybavení pro měření času</w:t>
      </w:r>
      <w:r>
        <w:t>: pouze stopky, píšťalka a dobře vyznačené běžecké dráhy a „pěší“ zóny</w:t>
      </w:r>
    </w:p>
    <w:p w:rsidR="00E33544" w:rsidRDefault="00E33544">
      <w:pPr>
        <w:tabs>
          <w:tab w:val="left" w:pos="1620"/>
        </w:tabs>
        <w:spacing w:after="120"/>
        <w:ind w:left="1423" w:hanging="1423"/>
        <w:jc w:val="both"/>
      </w:pPr>
      <w:r>
        <w:rPr>
          <w:u w:val="single"/>
        </w:rPr>
        <w:t>Limit PFS</w:t>
      </w:r>
      <w:r>
        <w:t xml:space="preserve">: </w:t>
      </w:r>
      <w:r>
        <w:tab/>
        <w:t xml:space="preserve">- minimum pro </w:t>
      </w:r>
      <w:proofErr w:type="gramStart"/>
      <w:r>
        <w:t>rozhodčí  je</w:t>
      </w:r>
      <w:proofErr w:type="gramEnd"/>
      <w:r>
        <w:t xml:space="preserve"> 10 k</w:t>
      </w:r>
      <w:r w:rsidR="00771FFD">
        <w:t>ol.</w:t>
      </w:r>
    </w:p>
    <w:p w:rsidR="00E33544" w:rsidRDefault="00E33544">
      <w:pPr>
        <w:tabs>
          <w:tab w:val="left" w:pos="1620"/>
        </w:tabs>
        <w:ind w:left="1425" w:hanging="1425"/>
        <w:jc w:val="both"/>
      </w:pPr>
      <w:r>
        <w:rPr>
          <w:u w:val="single"/>
        </w:rPr>
        <w:t>Další pokyny</w:t>
      </w:r>
      <w:r>
        <w:t>:</w:t>
      </w:r>
      <w:r>
        <w:tab/>
        <w:t>- jednomu hlavnímu měřiči podléhají asistenti, kteří jsou vybaveni stopkami pro měření času v „pěší“ zóně.</w:t>
      </w:r>
    </w:p>
    <w:p w:rsidR="00E33544" w:rsidRDefault="00E33544">
      <w:pPr>
        <w:tabs>
          <w:tab w:val="left" w:pos="1620"/>
        </w:tabs>
        <w:ind w:left="1425" w:hanging="1425"/>
        <w:jc w:val="both"/>
      </w:pPr>
    </w:p>
    <w:p w:rsidR="00E33544" w:rsidRDefault="00E33544">
      <w:pPr>
        <w:tabs>
          <w:tab w:val="left" w:pos="1620"/>
        </w:tabs>
        <w:ind w:left="1425" w:hanging="1425"/>
        <w:jc w:val="both"/>
      </w:pPr>
    </w:p>
    <w:p w:rsidR="00E33544" w:rsidRDefault="00E33544">
      <w:pPr>
        <w:pStyle w:val="Zhlav"/>
        <w:tabs>
          <w:tab w:val="clear" w:pos="4536"/>
          <w:tab w:val="clear" w:pos="9072"/>
          <w:tab w:val="num" w:pos="360"/>
        </w:tabs>
        <w:ind w:left="1410" w:hanging="1410"/>
        <w:jc w:val="both"/>
      </w:pPr>
      <w:r>
        <w:rPr>
          <w:i/>
          <w:iCs/>
          <w:u w:val="single"/>
        </w:rPr>
        <w:t>Poznámka</w:t>
      </w:r>
      <w: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pokud není výše v tomto textu uvedeno jinak, rozumí se pojmem „</w:t>
      </w:r>
      <w:r>
        <w:rPr>
          <w:i/>
          <w:iCs/>
        </w:rPr>
        <w:t>rozhodčí</w:t>
      </w:r>
      <w:r>
        <w:t>“ jak hlavní ro</w:t>
      </w:r>
      <w:r>
        <w:t>z</w:t>
      </w:r>
      <w:r>
        <w:t>hodčí, tak asistent rozhodčího. Rovněž platí veškerá ustanovení stejně pro rozhodčí muže i ženy, přestože je v návaznosti požit mužský rod.</w:t>
      </w:r>
    </w:p>
    <w:p w:rsidR="00E33544" w:rsidRDefault="00E33544">
      <w:pPr>
        <w:tabs>
          <w:tab w:val="left" w:pos="1620"/>
        </w:tabs>
        <w:ind w:left="1425" w:hanging="1425"/>
        <w:jc w:val="both"/>
        <w:rPr>
          <w:b/>
          <w:bCs/>
          <w:u w:val="single"/>
        </w:rPr>
      </w:pPr>
    </w:p>
    <w:p w:rsidR="00E33544" w:rsidRDefault="00E33544">
      <w:pPr>
        <w:spacing w:after="60"/>
        <w:jc w:val="both"/>
      </w:pPr>
      <w:r>
        <w:t>Tento metodický pokyn nabývá účinnosti dnem zveřejnění na oficiálním portálu www.fotbalpraha.cz.</w:t>
      </w:r>
    </w:p>
    <w:p w:rsidR="00E33544" w:rsidRDefault="00E33544">
      <w:pPr>
        <w:jc w:val="both"/>
        <w:rPr>
          <w:b/>
          <w:bCs/>
          <w:u w:val="single"/>
        </w:rPr>
      </w:pPr>
      <w:r>
        <w:t xml:space="preserve">Současně pozbývá v plném rozsahu platnost Metodický pokyn KR </w:t>
      </w:r>
      <w:proofErr w:type="gramStart"/>
      <w:r>
        <w:t>PFS  č.</w:t>
      </w:r>
      <w:proofErr w:type="gramEnd"/>
      <w:r>
        <w:t>1/2007, FIFA FITNESS TEST pro rozhodčí a asistenty rozhodčího.</w:t>
      </w:r>
    </w:p>
    <w:sectPr w:rsidR="00E33544" w:rsidSect="00EA7D2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76" w:rsidRDefault="00380776" w:rsidP="00E33544">
      <w:r>
        <w:separator/>
      </w:r>
    </w:p>
  </w:endnote>
  <w:endnote w:type="continuationSeparator" w:id="0">
    <w:p w:rsidR="00380776" w:rsidRDefault="00380776" w:rsidP="00E3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44" w:rsidRDefault="001D77C5">
    <w:pPr>
      <w:pStyle w:val="Zpat"/>
      <w:jc w:val="center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E33544"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911D54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:rsidR="00E33544" w:rsidRDefault="00BC609E">
    <w:pPr>
      <w:pStyle w:val="Zpat"/>
      <w:jc w:val="right"/>
      <w:rPr>
        <w:rStyle w:val="slostrnky"/>
        <w:sz w:val="16"/>
      </w:rPr>
    </w:pPr>
    <w:r>
      <w:rPr>
        <w:rStyle w:val="slostrnky"/>
        <w:noProof/>
        <w:sz w:val="16"/>
      </w:rPr>
      <w:t>MP_</w:t>
    </w:r>
    <w:r w:rsidR="001D77C5">
      <w:rPr>
        <w:rStyle w:val="slostrnky"/>
        <w:sz w:val="16"/>
      </w:rPr>
      <w:fldChar w:fldCharType="begin"/>
    </w:r>
    <w:r w:rsidR="00E33544">
      <w:rPr>
        <w:rStyle w:val="slostrnky"/>
        <w:sz w:val="16"/>
      </w:rPr>
      <w:instrText xml:space="preserve"> FILENAME </w:instrText>
    </w:r>
    <w:r w:rsidR="001D77C5">
      <w:rPr>
        <w:rStyle w:val="slostrnky"/>
        <w:sz w:val="16"/>
      </w:rPr>
      <w:fldChar w:fldCharType="separate"/>
    </w:r>
    <w:r w:rsidR="00E33544">
      <w:rPr>
        <w:rStyle w:val="slostrnky"/>
        <w:noProof/>
        <w:sz w:val="16"/>
      </w:rPr>
      <w:t>20</w:t>
    </w:r>
    <w:r>
      <w:rPr>
        <w:rStyle w:val="slostrnky"/>
        <w:noProof/>
        <w:sz w:val="16"/>
      </w:rPr>
      <w:t>14</w:t>
    </w:r>
    <w:r w:rsidR="00E33544">
      <w:rPr>
        <w:rStyle w:val="slostrnky"/>
        <w:noProof/>
        <w:sz w:val="16"/>
      </w:rPr>
      <w:t>-0</w:t>
    </w:r>
    <w:r>
      <w:rPr>
        <w:rStyle w:val="slostrnky"/>
        <w:noProof/>
        <w:sz w:val="16"/>
      </w:rPr>
      <w:t>4_</w:t>
    </w:r>
    <w:r w:rsidR="00E33544">
      <w:rPr>
        <w:rStyle w:val="slostrnky"/>
        <w:noProof/>
        <w:sz w:val="16"/>
      </w:rPr>
      <w:t>KRPFS</w:t>
    </w:r>
    <w:r w:rsidR="001D77C5">
      <w:rPr>
        <w:rStyle w:val="slostrnky"/>
        <w:sz w:val="16"/>
      </w:rPr>
      <w:fldChar w:fldCharType="end"/>
    </w:r>
  </w:p>
  <w:p w:rsidR="00E33544" w:rsidRDefault="00E33544">
    <w:pPr>
      <w:pStyle w:val="Zpat"/>
      <w:jc w:val="right"/>
      <w:rPr>
        <w:rStyle w:val="slostrnky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76" w:rsidRDefault="00380776" w:rsidP="00E33544">
      <w:r>
        <w:separator/>
      </w:r>
    </w:p>
  </w:footnote>
  <w:footnote w:type="continuationSeparator" w:id="0">
    <w:p w:rsidR="00380776" w:rsidRDefault="00380776" w:rsidP="00E33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F36"/>
    <w:multiLevelType w:val="hybridMultilevel"/>
    <w:tmpl w:val="4E8A660C"/>
    <w:lvl w:ilvl="0" w:tplc="6DBC5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32B42"/>
    <w:multiLevelType w:val="hybridMultilevel"/>
    <w:tmpl w:val="EE9A4F00"/>
    <w:lvl w:ilvl="0" w:tplc="C42C8112">
      <w:numFmt w:val="bullet"/>
      <w:lvlText w:val="-"/>
      <w:lvlJc w:val="left"/>
      <w:pPr>
        <w:tabs>
          <w:tab w:val="num" w:pos="1413"/>
        </w:tabs>
        <w:ind w:left="14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44"/>
    <w:rsid w:val="001D77C5"/>
    <w:rsid w:val="0028648F"/>
    <w:rsid w:val="00380776"/>
    <w:rsid w:val="00771FFD"/>
    <w:rsid w:val="00911D54"/>
    <w:rsid w:val="009A29BF"/>
    <w:rsid w:val="00BC2258"/>
    <w:rsid w:val="00BC609E"/>
    <w:rsid w:val="00E33544"/>
    <w:rsid w:val="00E45D97"/>
    <w:rsid w:val="00EA7D2E"/>
    <w:rsid w:val="00F3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D2E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A7D2E"/>
    <w:pPr>
      <w:keepNext/>
      <w:pBdr>
        <w:bottom w:val="single" w:sz="4" w:space="1" w:color="auto"/>
      </w:pBdr>
      <w:outlineLvl w:val="0"/>
    </w:pPr>
    <w:rPr>
      <w:rFonts w:cs="Arial"/>
      <w:b/>
      <w:bCs/>
      <w:sz w:val="36"/>
    </w:rPr>
  </w:style>
  <w:style w:type="paragraph" w:styleId="Nadpis2">
    <w:name w:val="heading 2"/>
    <w:basedOn w:val="Normln"/>
    <w:next w:val="Normln"/>
    <w:qFormat/>
    <w:rsid w:val="00EA7D2E"/>
    <w:pPr>
      <w:keepNext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rsid w:val="00EA7D2E"/>
    <w:pPr>
      <w:keepNext/>
      <w:jc w:val="center"/>
      <w:outlineLvl w:val="2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EA7D2E"/>
    <w:pPr>
      <w:tabs>
        <w:tab w:val="left" w:pos="1620"/>
      </w:tabs>
      <w:ind w:left="1425" w:hanging="1425"/>
    </w:pPr>
  </w:style>
  <w:style w:type="paragraph" w:styleId="Zhlav">
    <w:name w:val="header"/>
    <w:basedOn w:val="Normln"/>
    <w:semiHidden/>
    <w:rsid w:val="00EA7D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A7D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A7D2E"/>
  </w:style>
  <w:style w:type="paragraph" w:styleId="Nzev">
    <w:name w:val="Title"/>
    <w:basedOn w:val="Normln"/>
    <w:qFormat/>
    <w:rsid w:val="00EA7D2E"/>
    <w:pPr>
      <w:spacing w:after="120"/>
      <w:jc w:val="center"/>
    </w:pPr>
    <w:rPr>
      <w:color w:val="000000"/>
      <w:sz w:val="32"/>
    </w:rPr>
  </w:style>
  <w:style w:type="paragraph" w:styleId="Zkladntextodsazen2">
    <w:name w:val="Body Text Indent 2"/>
    <w:basedOn w:val="Normln"/>
    <w:semiHidden/>
    <w:rsid w:val="00EA7D2E"/>
    <w:pPr>
      <w:tabs>
        <w:tab w:val="left" w:pos="1620"/>
      </w:tabs>
      <w:spacing w:after="60"/>
      <w:ind w:left="1423" w:hanging="1423"/>
    </w:pPr>
  </w:style>
  <w:style w:type="paragraph" w:styleId="Zkladntextodsazen3">
    <w:name w:val="Body Text Indent 3"/>
    <w:basedOn w:val="Normln"/>
    <w:semiHidden/>
    <w:rsid w:val="00EA7D2E"/>
    <w:pPr>
      <w:tabs>
        <w:tab w:val="left" w:pos="1620"/>
      </w:tabs>
      <w:spacing w:after="60"/>
      <w:ind w:left="1425" w:hanging="1425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BC609E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0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FIFA  FITNESS TEST</vt:lpstr>
    </vt:vector>
  </TitlesOfParts>
  <Company/>
  <LinksUpToDate>false</LinksUpToDate>
  <CharactersWithSpaces>3539</CharactersWithSpaces>
  <SharedDoc>false</SharedDoc>
  <HLinks>
    <vt:vector size="18" baseType="variant">
      <vt:variant>
        <vt:i4>196737</vt:i4>
      </vt:variant>
      <vt:variant>
        <vt:i4>-1</vt:i4>
      </vt:variant>
      <vt:variant>
        <vt:i4>1026</vt:i4>
      </vt:variant>
      <vt:variant>
        <vt:i4>1</vt:i4>
      </vt:variant>
      <vt:variant>
        <vt:lpwstr>C:\Dokumenty\Obrázky\FIFA_logo.jpg</vt:lpwstr>
      </vt:variant>
      <vt:variant>
        <vt:lpwstr/>
      </vt:variant>
      <vt:variant>
        <vt:i4>2293970</vt:i4>
      </vt:variant>
      <vt:variant>
        <vt:i4>-1</vt:i4>
      </vt:variant>
      <vt:variant>
        <vt:i4>1027</vt:i4>
      </vt:variant>
      <vt:variant>
        <vt:i4>1</vt:i4>
      </vt:variant>
      <vt:variant>
        <vt:lpwstr>C:\Dokumenty\Obrázky\FIFA_test_1.jpg</vt:lpwstr>
      </vt:variant>
      <vt:variant>
        <vt:lpwstr/>
      </vt:variant>
      <vt:variant>
        <vt:i4>2097362</vt:i4>
      </vt:variant>
      <vt:variant>
        <vt:i4>-1</vt:i4>
      </vt:variant>
      <vt:variant>
        <vt:i4>1029</vt:i4>
      </vt:variant>
      <vt:variant>
        <vt:i4>1</vt:i4>
      </vt:variant>
      <vt:variant>
        <vt:lpwstr>C:\Dokumenty\Obrázky\FIFA_test_2.jpg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FIFA  FITNESS TEST</dc:title>
  <dc:creator>+</dc:creator>
  <cp:lastModifiedBy>admin</cp:lastModifiedBy>
  <cp:revision>7</cp:revision>
  <cp:lastPrinted>2007-07-31T22:11:00Z</cp:lastPrinted>
  <dcterms:created xsi:type="dcterms:W3CDTF">2014-09-08T09:57:00Z</dcterms:created>
  <dcterms:modified xsi:type="dcterms:W3CDTF">2014-09-10T09:06:00Z</dcterms:modified>
</cp:coreProperties>
</file>