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88" w:rsidRDefault="00624988" w:rsidP="00624988">
      <w:pPr>
        <w:pStyle w:val="MinorHeading"/>
        <w:jc w:val="left"/>
      </w:pPr>
      <w:r>
        <w:t>Rozhodnutí Disciplinární komise PFS</w:t>
      </w:r>
    </w:p>
    <w:p w:rsidR="00624988" w:rsidRDefault="00624988" w:rsidP="00624988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27.2.2014</w:t>
      </w:r>
      <w:bookmarkStart w:id="0" w:name="_GoBack"/>
      <w:bookmarkEnd w:id="0"/>
      <w:proofErr w:type="gramEnd"/>
      <w:r>
        <w:rPr>
          <w:sz w:val="24"/>
        </w:rPr>
        <w:t xml:space="preserve"> vynesla tyto  disciplinární tresty:</w:t>
      </w:r>
    </w:p>
    <w:p w:rsidR="00624988" w:rsidRDefault="00624988" w:rsidP="00624988">
      <w:pPr>
        <w:pStyle w:val="Normlnweb"/>
        <w:tabs>
          <w:tab w:val="left" w:pos="2"/>
          <w:tab w:val="left" w:pos="3420"/>
          <w:tab w:val="left" w:pos="5970"/>
          <w:tab w:val="left" w:pos="6630"/>
          <w:tab w:val="right" w:pos="7980"/>
          <w:tab w:val="left" w:pos="8160"/>
          <w:tab w:val="left" w:pos="8430"/>
          <w:tab w:val="left" w:pos="9600"/>
        </w:tabs>
        <w:spacing w:before="35" w:beforeAutospacing="0" w:after="0" w:afterAutospacing="0" w:line="228" w:lineRule="exact"/>
      </w:pPr>
    </w:p>
    <w:p w:rsidR="0097503C" w:rsidRDefault="0097503C" w:rsidP="00624988">
      <w:pPr>
        <w:pStyle w:val="MinorHeading"/>
        <w:jc w:val="left"/>
      </w:pPr>
    </w:p>
    <w:p w:rsidR="00FB4B5B" w:rsidRDefault="00FE5578" w:rsidP="00FB4B5B">
      <w:pPr>
        <w:pStyle w:val="Bold"/>
      </w:pPr>
      <w:r>
        <w:t xml:space="preserve">Z97  </w:t>
      </w:r>
    </w:p>
    <w:p w:rsidR="00FB4B5B" w:rsidRDefault="00FB4B5B" w:rsidP="00FB4B5B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</w:r>
      <w:r w:rsidR="00FE5578">
        <w:tab/>
      </w:r>
      <w:r>
        <w:t>Od</w:t>
      </w:r>
      <w:r>
        <w:tab/>
      </w:r>
      <w:r w:rsidR="005465EC">
        <w:t xml:space="preserve"> </w:t>
      </w:r>
      <w:proofErr w:type="gramStart"/>
      <w:r>
        <w:t>Do</w:t>
      </w:r>
      <w:proofErr w:type="gramEnd"/>
      <w:r>
        <w:tab/>
      </w:r>
    </w:p>
    <w:p w:rsidR="00FB4B5B" w:rsidRDefault="00FB4B5B" w:rsidP="00FB4B5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proofErr w:type="spellStart"/>
      <w:r>
        <w:t>Švertšal</w:t>
      </w:r>
      <w:proofErr w:type="spellEnd"/>
      <w:r>
        <w:t xml:space="preserve"> Ladislav        </w:t>
      </w:r>
      <w:r>
        <w:tab/>
        <w:t xml:space="preserve">           </w:t>
      </w:r>
      <w:r>
        <w:tab/>
        <w:t xml:space="preserve">ABC Braník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T</w:t>
      </w:r>
      <w:r>
        <w:tab/>
      </w:r>
      <w:r w:rsidR="00FE5578">
        <w:tab/>
      </w:r>
      <w:proofErr w:type="gramStart"/>
      <w:r w:rsidR="00624988">
        <w:t>22.02.2014</w:t>
      </w:r>
      <w:proofErr w:type="gramEnd"/>
      <w:r w:rsidR="00624988">
        <w:tab/>
        <w:t>01</w:t>
      </w:r>
      <w:r>
        <w:t>.03.2014</w:t>
      </w:r>
      <w:r>
        <w:tab/>
      </w:r>
    </w:p>
    <w:p w:rsidR="00FB4B5B" w:rsidRDefault="00FB4B5B" w:rsidP="00FB4B5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624988" w:rsidRDefault="00624988" w:rsidP="00FB4B5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624988" w:rsidRDefault="00624988" w:rsidP="0062498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624988" w:rsidRDefault="00624988" w:rsidP="00624988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624988" w:rsidRDefault="00624988" w:rsidP="00624988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624988" w:rsidRDefault="00624988" w:rsidP="00624988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624988" w:rsidRDefault="00624988" w:rsidP="00624988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dne </w:t>
      </w:r>
      <w:proofErr w:type="gramStart"/>
      <w:r>
        <w:rPr>
          <w:sz w:val="16"/>
          <w:szCs w:val="16"/>
        </w:rPr>
        <w:t>27.2.2014</w:t>
      </w:r>
      <w:proofErr w:type="gramEnd"/>
      <w:r>
        <w:rPr>
          <w:sz w:val="16"/>
          <w:szCs w:val="16"/>
        </w:rPr>
        <w:t xml:space="preserve"> </w:t>
      </w:r>
    </w:p>
    <w:p w:rsidR="00624988" w:rsidRDefault="00624988" w:rsidP="00FB4B5B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624988" w:rsidSect="00FB4B5B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B"/>
    <w:rsid w:val="005465EC"/>
    <w:rsid w:val="00624988"/>
    <w:rsid w:val="0097503C"/>
    <w:rsid w:val="00FB4B5B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FB4B5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FB4B5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FB4B5B"/>
    <w:rPr>
      <w:b/>
      <w:sz w:val="24"/>
    </w:rPr>
  </w:style>
  <w:style w:type="character" w:customStyle="1" w:styleId="BoldChar">
    <w:name w:val="Bold Char"/>
    <w:basedOn w:val="Standardnpsmoodstavce"/>
    <w:link w:val="Bold"/>
    <w:rsid w:val="00FB4B5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FB4B5B"/>
    <w:rPr>
      <w:i/>
    </w:rPr>
  </w:style>
  <w:style w:type="character" w:customStyle="1" w:styleId="BodyBoldChar">
    <w:name w:val="BodyBold Char"/>
    <w:basedOn w:val="Standardnpsmoodstavce"/>
    <w:link w:val="BodyBold"/>
    <w:rsid w:val="00FB4B5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FB4B5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FB4B5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FB4B5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FB4B5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FB4B5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FB4B5B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6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FB4B5B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FB4B5B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FB4B5B"/>
    <w:rPr>
      <w:b/>
      <w:sz w:val="24"/>
    </w:rPr>
  </w:style>
  <w:style w:type="character" w:customStyle="1" w:styleId="BoldChar">
    <w:name w:val="Bold Char"/>
    <w:basedOn w:val="Standardnpsmoodstavce"/>
    <w:link w:val="Bold"/>
    <w:rsid w:val="00FB4B5B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FB4B5B"/>
    <w:rPr>
      <w:i/>
    </w:rPr>
  </w:style>
  <w:style w:type="character" w:customStyle="1" w:styleId="BodyBoldChar">
    <w:name w:val="BodyBold Char"/>
    <w:basedOn w:val="Standardnpsmoodstavce"/>
    <w:link w:val="BodyBold"/>
    <w:rsid w:val="00FB4B5B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FB4B5B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FB4B5B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FB4B5B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FB4B5B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FB4B5B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FB4B5B"/>
    <w:rPr>
      <w:rFonts w:ascii="Arial" w:hAnsi="Arial" w:cs="Arial"/>
      <w:b/>
      <w:sz w:val="32"/>
    </w:rPr>
  </w:style>
  <w:style w:type="paragraph" w:styleId="Normlnweb">
    <w:name w:val="Normal (Web)"/>
    <w:basedOn w:val="Normln"/>
    <w:rsid w:val="0062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6</cp:revision>
  <dcterms:created xsi:type="dcterms:W3CDTF">2014-02-27T15:27:00Z</dcterms:created>
  <dcterms:modified xsi:type="dcterms:W3CDTF">2014-02-27T15:31:00Z</dcterms:modified>
</cp:coreProperties>
</file>